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06" w:rsidRPr="00781430" w:rsidRDefault="00B96306" w:rsidP="00B96306">
      <w:pPr>
        <w:jc w:val="center"/>
        <w:rPr>
          <w:rFonts w:ascii="Arial" w:hAnsi="Arial" w:cs="Arial"/>
          <w:b/>
          <w:sz w:val="28"/>
          <w:szCs w:val="28"/>
        </w:rPr>
      </w:pPr>
      <w:r w:rsidRPr="00781430">
        <w:rPr>
          <w:rFonts w:ascii="Arial" w:hAnsi="Arial" w:cs="Arial"/>
          <w:b/>
          <w:sz w:val="28"/>
          <w:szCs w:val="28"/>
        </w:rPr>
        <w:t>UNIVERSIDAD POLITÉCNICA DE HUEJUTLA</w:t>
      </w:r>
    </w:p>
    <w:p w:rsidR="00B96306" w:rsidRDefault="00B96306" w:rsidP="00B96306">
      <w:pPr>
        <w:jc w:val="center"/>
        <w:rPr>
          <w:rFonts w:ascii="Arial" w:hAnsi="Arial" w:cs="Arial"/>
          <w:b/>
        </w:rPr>
      </w:pPr>
      <w:r>
        <w:rPr>
          <w:rFonts w:ascii="Arial" w:hAnsi="Arial" w:cs="Arial"/>
          <w:b/>
        </w:rPr>
        <w:t xml:space="preserve">NOTAS A LOS ESTADOS FINANCIEROS </w:t>
      </w:r>
    </w:p>
    <w:p w:rsidR="00B96306" w:rsidRDefault="00096A85" w:rsidP="00B96306">
      <w:pPr>
        <w:jc w:val="center"/>
        <w:rPr>
          <w:rFonts w:ascii="Arial" w:hAnsi="Arial" w:cs="Arial"/>
          <w:b/>
          <w:sz w:val="24"/>
          <w:szCs w:val="24"/>
        </w:rPr>
      </w:pPr>
      <w:r>
        <w:rPr>
          <w:rFonts w:ascii="Arial" w:hAnsi="Arial" w:cs="Arial"/>
          <w:b/>
        </w:rPr>
        <w:t xml:space="preserve">AL </w:t>
      </w:r>
      <w:r w:rsidR="006F1097">
        <w:rPr>
          <w:rFonts w:ascii="Arial" w:hAnsi="Arial" w:cs="Arial"/>
          <w:b/>
        </w:rPr>
        <w:t>30 DE JUNI</w:t>
      </w:r>
      <w:r w:rsidR="00B2519E">
        <w:rPr>
          <w:rFonts w:ascii="Arial" w:hAnsi="Arial" w:cs="Arial"/>
          <w:b/>
        </w:rPr>
        <w:t>O</w:t>
      </w:r>
      <w:r w:rsidR="00002ED2">
        <w:rPr>
          <w:rFonts w:ascii="Arial" w:hAnsi="Arial" w:cs="Arial"/>
          <w:b/>
        </w:rPr>
        <w:t xml:space="preserve"> DE</w:t>
      </w:r>
      <w:r>
        <w:rPr>
          <w:rFonts w:ascii="Arial" w:hAnsi="Arial" w:cs="Arial"/>
          <w:b/>
        </w:rPr>
        <w:t xml:space="preserve"> 2017</w:t>
      </w:r>
    </w:p>
    <w:p w:rsidR="00B96306" w:rsidRDefault="00B96306" w:rsidP="00B96306">
      <w:pPr>
        <w:jc w:val="center"/>
        <w:rPr>
          <w:rFonts w:ascii="Arial" w:hAnsi="Arial" w:cs="Arial"/>
          <w:b/>
          <w:sz w:val="24"/>
          <w:szCs w:val="24"/>
        </w:rPr>
      </w:pPr>
      <w:r>
        <w:rPr>
          <w:rFonts w:ascii="Arial" w:hAnsi="Arial" w:cs="Arial"/>
          <w:b/>
          <w:sz w:val="24"/>
          <w:szCs w:val="24"/>
        </w:rPr>
        <w:t>NOTAS DE DESGLOSE</w:t>
      </w:r>
    </w:p>
    <w:p w:rsidR="00B96306" w:rsidRPr="007606A5" w:rsidRDefault="00B96306" w:rsidP="00B96306">
      <w:pPr>
        <w:jc w:val="center"/>
        <w:rPr>
          <w:rFonts w:ascii="Arial" w:hAnsi="Arial" w:cs="Arial"/>
          <w:b/>
          <w:sz w:val="24"/>
          <w:szCs w:val="24"/>
        </w:rPr>
      </w:pPr>
    </w:p>
    <w:p w:rsidR="00B96306" w:rsidRDefault="00B96306" w:rsidP="00B96306">
      <w:pPr>
        <w:jc w:val="both"/>
        <w:rPr>
          <w:rFonts w:ascii="Arial" w:hAnsi="Arial" w:cs="Arial"/>
          <w:b/>
          <w:sz w:val="20"/>
          <w:szCs w:val="20"/>
        </w:rPr>
      </w:pPr>
      <w:r>
        <w:rPr>
          <w:rFonts w:ascii="Arial" w:hAnsi="Arial" w:cs="Arial"/>
          <w:b/>
          <w:sz w:val="20"/>
          <w:szCs w:val="20"/>
        </w:rPr>
        <w:t>1.- NOTA AL ESTADO DE S</w:t>
      </w:r>
      <w:r w:rsidRPr="00F35AF0">
        <w:rPr>
          <w:rFonts w:ascii="Arial" w:hAnsi="Arial" w:cs="Arial"/>
          <w:b/>
          <w:sz w:val="20"/>
          <w:szCs w:val="20"/>
        </w:rPr>
        <w:t>ITUACION FINANCIERA</w:t>
      </w:r>
    </w:p>
    <w:p w:rsidR="00B440D9" w:rsidRDefault="00B440D9"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Pr>
          <w:rFonts w:ascii="Arial" w:hAnsi="Arial" w:cs="Arial"/>
          <w:b/>
          <w:sz w:val="20"/>
          <w:szCs w:val="20"/>
        </w:rPr>
        <w:t>ACTIVO</w:t>
      </w:r>
    </w:p>
    <w:p w:rsidR="00B440D9" w:rsidRDefault="00B440D9"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B77AA4">
        <w:rPr>
          <w:rFonts w:ascii="Arial" w:hAnsi="Arial" w:cs="Arial"/>
          <w:b/>
          <w:sz w:val="20"/>
          <w:szCs w:val="20"/>
        </w:rPr>
        <w:t>Efectivo y equivalentes</w:t>
      </w:r>
    </w:p>
    <w:p w:rsidR="00B96306" w:rsidRDefault="00B96306" w:rsidP="00B96306">
      <w:pPr>
        <w:jc w:val="both"/>
        <w:rPr>
          <w:sz w:val="20"/>
          <w:szCs w:val="20"/>
        </w:rPr>
      </w:pPr>
      <w:r>
        <w:rPr>
          <w:rFonts w:ascii="Arial" w:hAnsi="Arial" w:cs="Arial"/>
          <w:sz w:val="20"/>
          <w:szCs w:val="20"/>
        </w:rPr>
        <w:t xml:space="preserve">1.- </w:t>
      </w:r>
      <w:r w:rsidR="00921C9E">
        <w:rPr>
          <w:rFonts w:ascii="Arial" w:hAnsi="Arial" w:cs="Arial"/>
          <w:sz w:val="20"/>
          <w:szCs w:val="20"/>
        </w:rPr>
        <w:t xml:space="preserve">BANCOS.- </w:t>
      </w:r>
      <w:r w:rsidR="00B174C7">
        <w:rPr>
          <w:sz w:val="20"/>
          <w:szCs w:val="20"/>
        </w:rPr>
        <w:t xml:space="preserve">al </w:t>
      </w:r>
      <w:r w:rsidR="00961A2E">
        <w:rPr>
          <w:sz w:val="20"/>
          <w:szCs w:val="20"/>
        </w:rPr>
        <w:t xml:space="preserve">cierre del mes </w:t>
      </w:r>
      <w:r>
        <w:rPr>
          <w:sz w:val="20"/>
          <w:szCs w:val="20"/>
        </w:rPr>
        <w:t xml:space="preserve"> la Universidad cuenta en bancos con la cantidad de $</w:t>
      </w:r>
      <w:r w:rsidR="00B2519E">
        <w:rPr>
          <w:sz w:val="20"/>
          <w:szCs w:val="20"/>
        </w:rPr>
        <w:t>3</w:t>
      </w:r>
      <w:proofErr w:type="gramStart"/>
      <w:r w:rsidR="00B2519E">
        <w:rPr>
          <w:sz w:val="20"/>
          <w:szCs w:val="20"/>
        </w:rPr>
        <w:t>,</w:t>
      </w:r>
      <w:r w:rsidR="006F1097">
        <w:rPr>
          <w:sz w:val="20"/>
          <w:szCs w:val="20"/>
        </w:rPr>
        <w:t>568,286.99</w:t>
      </w:r>
      <w:proofErr w:type="gramEnd"/>
    </w:p>
    <w:p w:rsidR="002251D0" w:rsidRPr="0062026E" w:rsidRDefault="0062026E" w:rsidP="00B96306">
      <w:pPr>
        <w:jc w:val="both"/>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96306" w:rsidRDefault="00B96306" w:rsidP="00B96306">
      <w:pPr>
        <w:jc w:val="both"/>
        <w:rPr>
          <w:rFonts w:ascii="Arial" w:hAnsi="Arial" w:cs="Arial"/>
          <w:b/>
          <w:sz w:val="20"/>
          <w:szCs w:val="20"/>
        </w:rPr>
      </w:pPr>
      <w:r w:rsidRPr="00B77AA4">
        <w:rPr>
          <w:rFonts w:ascii="Arial" w:hAnsi="Arial" w:cs="Arial"/>
          <w:b/>
          <w:sz w:val="20"/>
          <w:szCs w:val="20"/>
        </w:rPr>
        <w:t>Derechos a recibir efectivo y equivalentes y bienes o servicios a recibir</w:t>
      </w:r>
    </w:p>
    <w:p w:rsidR="00E76E72" w:rsidRDefault="00DB7D76" w:rsidP="00B96306">
      <w:pPr>
        <w:jc w:val="both"/>
        <w:rPr>
          <w:rFonts w:ascii="Arial" w:hAnsi="Arial" w:cs="Arial"/>
          <w:sz w:val="20"/>
          <w:szCs w:val="20"/>
        </w:rPr>
      </w:pPr>
      <w:r>
        <w:rPr>
          <w:rFonts w:ascii="Arial" w:hAnsi="Arial" w:cs="Arial"/>
          <w:sz w:val="20"/>
          <w:szCs w:val="20"/>
        </w:rPr>
        <w:t>2</w:t>
      </w:r>
      <w:r w:rsidR="00B96306">
        <w:rPr>
          <w:rFonts w:ascii="Arial" w:hAnsi="Arial" w:cs="Arial"/>
          <w:sz w:val="20"/>
          <w:szCs w:val="20"/>
        </w:rPr>
        <w:t xml:space="preserve">.- </w:t>
      </w:r>
      <w:r w:rsidR="00576728">
        <w:rPr>
          <w:rFonts w:ascii="Arial" w:hAnsi="Arial" w:cs="Arial"/>
          <w:sz w:val="20"/>
          <w:szCs w:val="20"/>
        </w:rPr>
        <w:t xml:space="preserve">Cuentas por cobrar a corto plazo.- </w:t>
      </w:r>
      <w:r w:rsidR="00C37E48">
        <w:rPr>
          <w:rFonts w:ascii="Arial" w:hAnsi="Arial" w:cs="Arial"/>
          <w:sz w:val="20"/>
          <w:szCs w:val="20"/>
        </w:rPr>
        <w:t xml:space="preserve">por la cantidad de </w:t>
      </w:r>
      <w:r w:rsidR="00096A85">
        <w:rPr>
          <w:rFonts w:ascii="Arial" w:hAnsi="Arial" w:cs="Arial"/>
          <w:sz w:val="20"/>
          <w:szCs w:val="20"/>
        </w:rPr>
        <w:t>$817,636.53</w:t>
      </w:r>
      <w:r w:rsidR="00C37E48">
        <w:rPr>
          <w:rFonts w:ascii="Arial" w:hAnsi="Arial" w:cs="Arial"/>
          <w:sz w:val="20"/>
          <w:szCs w:val="20"/>
        </w:rPr>
        <w:t xml:space="preserve"> subsidio pendiente de ministrar por el Estado del ejercicio 2015</w:t>
      </w:r>
      <w:r w:rsidR="00096A85">
        <w:rPr>
          <w:rFonts w:ascii="Arial" w:hAnsi="Arial" w:cs="Arial"/>
          <w:sz w:val="20"/>
          <w:szCs w:val="20"/>
        </w:rPr>
        <w:t>y 2016.</w:t>
      </w:r>
    </w:p>
    <w:p w:rsidR="00C37E48" w:rsidRDefault="00C37E48" w:rsidP="00B96306">
      <w:pPr>
        <w:jc w:val="both"/>
        <w:rPr>
          <w:rFonts w:ascii="Arial" w:hAnsi="Arial" w:cs="Arial"/>
          <w:sz w:val="20"/>
          <w:szCs w:val="20"/>
        </w:rPr>
      </w:pPr>
    </w:p>
    <w:p w:rsidR="00C37E48" w:rsidRDefault="00DB7D76" w:rsidP="00B96306">
      <w:pPr>
        <w:jc w:val="both"/>
        <w:rPr>
          <w:rFonts w:ascii="Arial" w:hAnsi="Arial" w:cs="Arial"/>
          <w:sz w:val="20"/>
          <w:szCs w:val="20"/>
        </w:rPr>
      </w:pPr>
      <w:r>
        <w:rPr>
          <w:rFonts w:ascii="Arial" w:hAnsi="Arial" w:cs="Arial"/>
          <w:sz w:val="20"/>
          <w:szCs w:val="20"/>
        </w:rPr>
        <w:t>3</w:t>
      </w:r>
      <w:r w:rsidR="00C37E48">
        <w:rPr>
          <w:rFonts w:ascii="Arial" w:hAnsi="Arial" w:cs="Arial"/>
          <w:sz w:val="20"/>
          <w:szCs w:val="20"/>
        </w:rPr>
        <w:t>.- Deudores diversos por cobrar a corto</w:t>
      </w:r>
      <w:r w:rsidR="008C473F">
        <w:rPr>
          <w:rFonts w:ascii="Arial" w:hAnsi="Arial" w:cs="Arial"/>
          <w:sz w:val="20"/>
          <w:szCs w:val="20"/>
        </w:rPr>
        <w:t xml:space="preserve"> plazo.- por la cantidad de $</w:t>
      </w:r>
      <w:r w:rsidR="006F1097">
        <w:rPr>
          <w:rFonts w:ascii="Arial" w:hAnsi="Arial" w:cs="Arial"/>
          <w:sz w:val="20"/>
          <w:szCs w:val="20"/>
        </w:rPr>
        <w:t>27,084.05</w:t>
      </w:r>
      <w:r w:rsidR="00C37E48">
        <w:rPr>
          <w:rFonts w:ascii="Arial" w:hAnsi="Arial" w:cs="Arial"/>
          <w:sz w:val="20"/>
          <w:szCs w:val="20"/>
        </w:rPr>
        <w:t xml:space="preserve"> por el concepto de viáticos anticipados a pers</w:t>
      </w:r>
      <w:r w:rsidR="0023444E">
        <w:rPr>
          <w:rFonts w:ascii="Arial" w:hAnsi="Arial" w:cs="Arial"/>
          <w:sz w:val="20"/>
          <w:szCs w:val="20"/>
        </w:rPr>
        <w:t>onal comisionado en atención en</w:t>
      </w:r>
      <w:r w:rsidR="00C37E48">
        <w:rPr>
          <w:rFonts w:ascii="Arial" w:hAnsi="Arial" w:cs="Arial"/>
          <w:sz w:val="20"/>
          <w:szCs w:val="20"/>
        </w:rPr>
        <w:t xml:space="preserve"> asuntos relacionados con la universidad fuera de la Ciudad</w:t>
      </w:r>
      <w:r w:rsidR="00096A85">
        <w:rPr>
          <w:rFonts w:ascii="Arial" w:hAnsi="Arial" w:cs="Arial"/>
          <w:sz w:val="20"/>
          <w:szCs w:val="20"/>
        </w:rPr>
        <w:t xml:space="preserve"> y gastos varios a comprobar</w:t>
      </w:r>
      <w:r w:rsidR="00C37E48">
        <w:rPr>
          <w:rFonts w:ascii="Arial" w:hAnsi="Arial" w:cs="Arial"/>
          <w:sz w:val="20"/>
          <w:szCs w:val="20"/>
        </w:rPr>
        <w:t xml:space="preserve"> </w:t>
      </w:r>
    </w:p>
    <w:p w:rsidR="00304B4D" w:rsidRDefault="008E4B30" w:rsidP="008E4B30">
      <w:pPr>
        <w:tabs>
          <w:tab w:val="left" w:pos="3684"/>
        </w:tabs>
        <w:jc w:val="both"/>
        <w:rPr>
          <w:rFonts w:ascii="Arial" w:hAnsi="Arial" w:cs="Arial"/>
          <w:b/>
          <w:sz w:val="20"/>
          <w:szCs w:val="20"/>
        </w:rPr>
      </w:pPr>
      <w:r>
        <w:rPr>
          <w:rFonts w:ascii="Arial" w:hAnsi="Arial" w:cs="Arial"/>
          <w:b/>
          <w:sz w:val="20"/>
          <w:szCs w:val="20"/>
        </w:rPr>
        <w:tab/>
      </w:r>
    </w:p>
    <w:p w:rsidR="00B96306" w:rsidRDefault="00B96306" w:rsidP="00B96306">
      <w:pPr>
        <w:jc w:val="both"/>
        <w:rPr>
          <w:rFonts w:ascii="Arial" w:hAnsi="Arial" w:cs="Arial"/>
          <w:b/>
          <w:sz w:val="20"/>
          <w:szCs w:val="20"/>
        </w:rPr>
      </w:pPr>
      <w:r w:rsidRPr="00B77AA4">
        <w:rPr>
          <w:rFonts w:ascii="Arial" w:hAnsi="Arial" w:cs="Arial"/>
          <w:b/>
          <w:sz w:val="20"/>
          <w:szCs w:val="20"/>
        </w:rPr>
        <w:t>Bienes disponibles para su transformación o consumo (inventario)</w:t>
      </w:r>
    </w:p>
    <w:p w:rsidR="00B96306" w:rsidRPr="005256EB" w:rsidRDefault="00DB7D76" w:rsidP="00B96306">
      <w:pPr>
        <w:jc w:val="both"/>
        <w:rPr>
          <w:rFonts w:ascii="Arial" w:hAnsi="Arial" w:cs="Arial"/>
          <w:sz w:val="20"/>
          <w:szCs w:val="20"/>
        </w:rPr>
      </w:pPr>
      <w:r>
        <w:rPr>
          <w:rFonts w:ascii="Arial" w:hAnsi="Arial" w:cs="Arial"/>
          <w:sz w:val="20"/>
          <w:szCs w:val="20"/>
        </w:rPr>
        <w:t>4</w:t>
      </w:r>
      <w:r w:rsidR="00B96306">
        <w:rPr>
          <w:rFonts w:ascii="Arial" w:hAnsi="Arial" w:cs="Arial"/>
          <w:sz w:val="20"/>
          <w:szCs w:val="20"/>
        </w:rPr>
        <w:t>.- La universidad no cuenta con bienes para su transformación, por lo que no cuenta con algún método de valuación, debido a que su actividad es la de Escuelas de educación superior perteneciente al sector público.</w:t>
      </w:r>
    </w:p>
    <w:p w:rsidR="00304B4D" w:rsidRDefault="00304B4D"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B77AA4">
        <w:rPr>
          <w:rFonts w:ascii="Arial" w:hAnsi="Arial" w:cs="Arial"/>
          <w:b/>
          <w:sz w:val="20"/>
          <w:szCs w:val="20"/>
        </w:rPr>
        <w:t>Inversiones financieras</w:t>
      </w:r>
    </w:p>
    <w:p w:rsidR="00B96306" w:rsidRPr="00824895" w:rsidRDefault="00DB7D76" w:rsidP="00B96306">
      <w:pPr>
        <w:jc w:val="both"/>
        <w:rPr>
          <w:rFonts w:ascii="Arial" w:hAnsi="Arial" w:cs="Arial"/>
          <w:sz w:val="20"/>
          <w:szCs w:val="20"/>
        </w:rPr>
      </w:pPr>
      <w:r>
        <w:rPr>
          <w:rFonts w:ascii="Arial" w:hAnsi="Arial" w:cs="Arial"/>
          <w:sz w:val="20"/>
          <w:szCs w:val="20"/>
        </w:rPr>
        <w:t>5</w:t>
      </w:r>
      <w:r w:rsidR="00B96306">
        <w:rPr>
          <w:rFonts w:ascii="Arial" w:hAnsi="Arial" w:cs="Arial"/>
          <w:sz w:val="20"/>
          <w:szCs w:val="20"/>
        </w:rPr>
        <w:t>.- La Universidad no cuenta con inversiones financieras ni fideicomisos, así como participaciones y aportaciones de capital.</w:t>
      </w:r>
    </w:p>
    <w:p w:rsidR="00304B4D" w:rsidRDefault="00304B4D" w:rsidP="00B96306">
      <w:pPr>
        <w:jc w:val="both"/>
        <w:rPr>
          <w:rFonts w:ascii="Arial" w:hAnsi="Arial" w:cs="Arial"/>
          <w:b/>
          <w:sz w:val="20"/>
          <w:szCs w:val="20"/>
        </w:rPr>
      </w:pPr>
    </w:p>
    <w:p w:rsidR="00C32EA0" w:rsidRDefault="00C32EA0" w:rsidP="00B96306">
      <w:pPr>
        <w:jc w:val="both"/>
        <w:rPr>
          <w:rFonts w:ascii="Arial" w:hAnsi="Arial" w:cs="Arial"/>
          <w:b/>
          <w:sz w:val="20"/>
          <w:szCs w:val="20"/>
        </w:rPr>
      </w:pPr>
    </w:p>
    <w:p w:rsidR="00C32EA0" w:rsidRDefault="00C32EA0"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B77AA4">
        <w:rPr>
          <w:rFonts w:ascii="Arial" w:hAnsi="Arial" w:cs="Arial"/>
          <w:b/>
          <w:sz w:val="20"/>
          <w:szCs w:val="20"/>
        </w:rPr>
        <w:t>Bienes muebles, inmuebles e intangibles</w:t>
      </w:r>
    </w:p>
    <w:p w:rsidR="00B96306" w:rsidRDefault="008B4D91" w:rsidP="00B96306">
      <w:pPr>
        <w:jc w:val="both"/>
        <w:rPr>
          <w:rFonts w:ascii="Arial" w:hAnsi="Arial" w:cs="Arial"/>
          <w:sz w:val="20"/>
          <w:szCs w:val="20"/>
        </w:rPr>
      </w:pPr>
      <w:r>
        <w:rPr>
          <w:rFonts w:ascii="Arial" w:hAnsi="Arial" w:cs="Arial"/>
          <w:sz w:val="20"/>
          <w:szCs w:val="20"/>
        </w:rPr>
        <w:t>6</w:t>
      </w:r>
      <w:r w:rsidR="00523AB8">
        <w:rPr>
          <w:rFonts w:ascii="Arial" w:hAnsi="Arial" w:cs="Arial"/>
          <w:sz w:val="20"/>
          <w:szCs w:val="20"/>
        </w:rPr>
        <w:t>.-</w:t>
      </w:r>
      <w:r w:rsidR="00096A85">
        <w:rPr>
          <w:rFonts w:ascii="Arial" w:hAnsi="Arial" w:cs="Arial"/>
          <w:sz w:val="20"/>
          <w:szCs w:val="20"/>
        </w:rPr>
        <w:t xml:space="preserve"> L</w:t>
      </w:r>
      <w:r w:rsidR="008B3696">
        <w:rPr>
          <w:rFonts w:ascii="Arial" w:hAnsi="Arial" w:cs="Arial"/>
          <w:sz w:val="20"/>
          <w:szCs w:val="20"/>
        </w:rPr>
        <w:t>a Universidad cuenta con activo fijo</w:t>
      </w:r>
      <w:r w:rsidR="00DF3076">
        <w:rPr>
          <w:rFonts w:ascii="Arial" w:hAnsi="Arial" w:cs="Arial"/>
          <w:sz w:val="20"/>
          <w:szCs w:val="20"/>
        </w:rPr>
        <w:t xml:space="preserve"> acumulado</w:t>
      </w:r>
      <w:r w:rsidR="008B3696">
        <w:rPr>
          <w:rFonts w:ascii="Arial" w:hAnsi="Arial" w:cs="Arial"/>
          <w:sz w:val="20"/>
          <w:szCs w:val="20"/>
        </w:rPr>
        <w:t xml:space="preserve"> por los siguientes conceptos:</w:t>
      </w:r>
    </w:p>
    <w:p w:rsidR="008B3696" w:rsidRPr="00C33C2B" w:rsidRDefault="00E0619E" w:rsidP="00C33C2B">
      <w:pPr>
        <w:pStyle w:val="Prrafodelista"/>
        <w:numPr>
          <w:ilvl w:val="0"/>
          <w:numId w:val="4"/>
        </w:numPr>
        <w:jc w:val="both"/>
        <w:rPr>
          <w:rFonts w:ascii="Arial" w:hAnsi="Arial" w:cs="Arial"/>
          <w:sz w:val="20"/>
          <w:szCs w:val="20"/>
        </w:rPr>
      </w:pPr>
      <w:r w:rsidRPr="00C33C2B">
        <w:rPr>
          <w:rFonts w:ascii="Arial" w:hAnsi="Arial" w:cs="Arial"/>
          <w:sz w:val="20"/>
          <w:szCs w:val="20"/>
        </w:rPr>
        <w:t>Mobiliario y equipo de administració</w:t>
      </w:r>
      <w:r w:rsidR="00B870E5" w:rsidRPr="00C33C2B">
        <w:rPr>
          <w:rFonts w:ascii="Arial" w:hAnsi="Arial" w:cs="Arial"/>
          <w:sz w:val="20"/>
          <w:szCs w:val="20"/>
        </w:rPr>
        <w:t>n por</w:t>
      </w:r>
      <w:r w:rsidR="00AA2F64">
        <w:rPr>
          <w:rFonts w:ascii="Arial" w:hAnsi="Arial" w:cs="Arial"/>
          <w:sz w:val="20"/>
          <w:szCs w:val="20"/>
        </w:rPr>
        <w:t xml:space="preserve"> la cantidad de $</w:t>
      </w:r>
      <w:r w:rsidR="006F1097">
        <w:rPr>
          <w:rFonts w:ascii="Arial" w:hAnsi="Arial" w:cs="Arial"/>
          <w:sz w:val="20"/>
          <w:szCs w:val="20"/>
        </w:rPr>
        <w:t>748,145.29</w:t>
      </w:r>
    </w:p>
    <w:p w:rsidR="00E0619E" w:rsidRPr="00C33C2B" w:rsidRDefault="00E0619E" w:rsidP="00C33C2B">
      <w:pPr>
        <w:pStyle w:val="Prrafodelista"/>
        <w:numPr>
          <w:ilvl w:val="0"/>
          <w:numId w:val="4"/>
        </w:numPr>
        <w:jc w:val="both"/>
        <w:rPr>
          <w:rFonts w:ascii="Arial" w:hAnsi="Arial" w:cs="Arial"/>
          <w:sz w:val="20"/>
          <w:szCs w:val="20"/>
        </w:rPr>
      </w:pPr>
      <w:r w:rsidRPr="00C33C2B">
        <w:rPr>
          <w:rFonts w:ascii="Arial" w:hAnsi="Arial" w:cs="Arial"/>
          <w:sz w:val="20"/>
          <w:szCs w:val="20"/>
        </w:rPr>
        <w:t>Mobiliario y equipo educacional y recreati</w:t>
      </w:r>
      <w:r w:rsidR="00E235EB">
        <w:rPr>
          <w:rFonts w:ascii="Arial" w:hAnsi="Arial" w:cs="Arial"/>
          <w:sz w:val="20"/>
          <w:szCs w:val="20"/>
        </w:rPr>
        <w:t>vo por la cantidad de $</w:t>
      </w:r>
      <w:r w:rsidR="006F1097">
        <w:rPr>
          <w:rFonts w:ascii="Arial" w:hAnsi="Arial" w:cs="Arial"/>
          <w:sz w:val="20"/>
          <w:szCs w:val="20"/>
        </w:rPr>
        <w:t>138,638.05</w:t>
      </w:r>
    </w:p>
    <w:p w:rsidR="00E0619E" w:rsidRPr="00C33C2B" w:rsidRDefault="00E0619E" w:rsidP="00C33C2B">
      <w:pPr>
        <w:pStyle w:val="Prrafodelista"/>
        <w:numPr>
          <w:ilvl w:val="0"/>
          <w:numId w:val="4"/>
        </w:numPr>
        <w:jc w:val="both"/>
        <w:rPr>
          <w:rFonts w:ascii="Arial" w:hAnsi="Arial" w:cs="Arial"/>
          <w:sz w:val="20"/>
          <w:szCs w:val="20"/>
        </w:rPr>
      </w:pPr>
      <w:r w:rsidRPr="00C33C2B">
        <w:rPr>
          <w:rFonts w:ascii="Arial" w:hAnsi="Arial" w:cs="Arial"/>
          <w:sz w:val="20"/>
          <w:szCs w:val="20"/>
        </w:rPr>
        <w:t>Vehículos y equipo de transport</w:t>
      </w:r>
      <w:r w:rsidR="00F17ACC" w:rsidRPr="00C33C2B">
        <w:rPr>
          <w:rFonts w:ascii="Arial" w:hAnsi="Arial" w:cs="Arial"/>
          <w:sz w:val="20"/>
          <w:szCs w:val="20"/>
        </w:rPr>
        <w:t>e por la cantidad de $1,403,062.00</w:t>
      </w:r>
      <w:r w:rsidR="00C33C2B" w:rsidRPr="00C33C2B">
        <w:rPr>
          <w:rFonts w:ascii="Arial" w:hAnsi="Arial" w:cs="Arial"/>
          <w:sz w:val="20"/>
          <w:szCs w:val="20"/>
        </w:rPr>
        <w:t xml:space="preserve"> </w:t>
      </w:r>
    </w:p>
    <w:p w:rsidR="00C33C2B" w:rsidRDefault="00C33C2B" w:rsidP="00B96306">
      <w:pPr>
        <w:jc w:val="both"/>
        <w:rPr>
          <w:rFonts w:ascii="Arial" w:hAnsi="Arial" w:cs="Arial"/>
          <w:sz w:val="20"/>
          <w:szCs w:val="20"/>
        </w:rPr>
      </w:pPr>
      <w:r>
        <w:rPr>
          <w:rFonts w:ascii="Arial" w:hAnsi="Arial" w:cs="Arial"/>
          <w:sz w:val="20"/>
          <w:szCs w:val="20"/>
        </w:rPr>
        <w:t xml:space="preserve">                Vehículos 2013 por la cantidad de $453,400</w:t>
      </w:r>
    </w:p>
    <w:p w:rsidR="00C33C2B" w:rsidRDefault="00C33C2B" w:rsidP="00B96306">
      <w:pPr>
        <w:jc w:val="both"/>
        <w:rPr>
          <w:rFonts w:ascii="Arial" w:hAnsi="Arial" w:cs="Arial"/>
          <w:sz w:val="20"/>
          <w:szCs w:val="20"/>
        </w:rPr>
      </w:pPr>
      <w:r>
        <w:rPr>
          <w:rFonts w:ascii="Arial" w:hAnsi="Arial" w:cs="Arial"/>
          <w:sz w:val="20"/>
          <w:szCs w:val="20"/>
        </w:rPr>
        <w:t xml:space="preserve">                Vehículo febrero 2016 cantidad de $949,662.00 </w:t>
      </w:r>
    </w:p>
    <w:p w:rsidR="00E0619E" w:rsidRPr="00C33C2B" w:rsidRDefault="00E0619E" w:rsidP="00C33C2B">
      <w:pPr>
        <w:pStyle w:val="Prrafodelista"/>
        <w:numPr>
          <w:ilvl w:val="0"/>
          <w:numId w:val="5"/>
        </w:numPr>
        <w:jc w:val="both"/>
        <w:rPr>
          <w:rFonts w:ascii="Arial" w:hAnsi="Arial" w:cs="Arial"/>
          <w:sz w:val="20"/>
          <w:szCs w:val="20"/>
        </w:rPr>
      </w:pPr>
      <w:r w:rsidRPr="00C33C2B">
        <w:rPr>
          <w:rFonts w:ascii="Arial" w:hAnsi="Arial" w:cs="Arial"/>
          <w:sz w:val="20"/>
          <w:szCs w:val="20"/>
        </w:rPr>
        <w:t>Maquinaria otros equipos y herramienta</w:t>
      </w:r>
      <w:r w:rsidR="00523AB8" w:rsidRPr="00C33C2B">
        <w:rPr>
          <w:rFonts w:ascii="Arial" w:hAnsi="Arial" w:cs="Arial"/>
          <w:sz w:val="20"/>
          <w:szCs w:val="20"/>
        </w:rPr>
        <w:t xml:space="preserve">s por la cantidad de $ </w:t>
      </w:r>
      <w:r w:rsidR="006F1097">
        <w:rPr>
          <w:rFonts w:ascii="Arial" w:hAnsi="Arial" w:cs="Arial"/>
          <w:sz w:val="20"/>
          <w:szCs w:val="20"/>
        </w:rPr>
        <w:t>298,517.56</w:t>
      </w:r>
    </w:p>
    <w:p w:rsidR="00E0619E" w:rsidRPr="00C33C2B" w:rsidRDefault="00E0619E" w:rsidP="00C33C2B">
      <w:pPr>
        <w:pStyle w:val="Prrafodelista"/>
        <w:numPr>
          <w:ilvl w:val="0"/>
          <w:numId w:val="5"/>
        </w:numPr>
        <w:jc w:val="both"/>
        <w:rPr>
          <w:rFonts w:ascii="Arial" w:hAnsi="Arial" w:cs="Arial"/>
          <w:sz w:val="20"/>
          <w:szCs w:val="20"/>
        </w:rPr>
      </w:pPr>
      <w:r w:rsidRPr="00C33C2B">
        <w:rPr>
          <w:rFonts w:ascii="Arial" w:hAnsi="Arial" w:cs="Arial"/>
          <w:sz w:val="20"/>
          <w:szCs w:val="20"/>
        </w:rPr>
        <w:t>Software por la cantidad de $20,038.52</w:t>
      </w:r>
    </w:p>
    <w:p w:rsidR="00E0619E" w:rsidRPr="00C33C2B" w:rsidRDefault="00E0619E" w:rsidP="00C33C2B">
      <w:pPr>
        <w:pStyle w:val="Prrafodelista"/>
        <w:numPr>
          <w:ilvl w:val="0"/>
          <w:numId w:val="5"/>
        </w:numPr>
        <w:jc w:val="both"/>
        <w:rPr>
          <w:rFonts w:ascii="Arial" w:hAnsi="Arial" w:cs="Arial"/>
          <w:sz w:val="20"/>
          <w:szCs w:val="20"/>
        </w:rPr>
      </w:pPr>
      <w:r w:rsidRPr="00C33C2B">
        <w:rPr>
          <w:rFonts w:ascii="Arial" w:hAnsi="Arial" w:cs="Arial"/>
          <w:sz w:val="20"/>
          <w:szCs w:val="20"/>
        </w:rPr>
        <w:t>Licencias por la cantidad de $153,996.50</w:t>
      </w:r>
    </w:p>
    <w:p w:rsidR="00B870E5" w:rsidRDefault="00B870E5" w:rsidP="00B96306">
      <w:pPr>
        <w:jc w:val="both"/>
        <w:rPr>
          <w:rFonts w:ascii="Arial" w:hAnsi="Arial" w:cs="Arial"/>
          <w:sz w:val="20"/>
          <w:szCs w:val="20"/>
        </w:rPr>
      </w:pPr>
    </w:p>
    <w:p w:rsidR="005D63A5" w:rsidRDefault="00E0619E" w:rsidP="00B96306">
      <w:pPr>
        <w:jc w:val="both"/>
        <w:rPr>
          <w:rFonts w:ascii="Arial" w:hAnsi="Arial" w:cs="Arial"/>
          <w:sz w:val="20"/>
          <w:szCs w:val="20"/>
        </w:rPr>
      </w:pPr>
      <w:r>
        <w:rPr>
          <w:rFonts w:ascii="Arial" w:hAnsi="Arial" w:cs="Arial"/>
          <w:sz w:val="20"/>
          <w:szCs w:val="20"/>
        </w:rPr>
        <w:t xml:space="preserve">La depreciación que presenta el activo fijo </w:t>
      </w:r>
      <w:r w:rsidR="005D63A5">
        <w:rPr>
          <w:rFonts w:ascii="Arial" w:hAnsi="Arial" w:cs="Arial"/>
          <w:sz w:val="20"/>
          <w:szCs w:val="20"/>
        </w:rPr>
        <w:t>es por la cantidad de:</w:t>
      </w:r>
    </w:p>
    <w:p w:rsidR="005D63A5" w:rsidRDefault="00B870E5" w:rsidP="00B96306">
      <w:pPr>
        <w:jc w:val="both"/>
        <w:rPr>
          <w:rFonts w:ascii="Arial" w:hAnsi="Arial" w:cs="Arial"/>
          <w:sz w:val="20"/>
          <w:szCs w:val="20"/>
        </w:rPr>
      </w:pPr>
      <w:r>
        <w:rPr>
          <w:rFonts w:ascii="Arial" w:hAnsi="Arial" w:cs="Arial"/>
          <w:sz w:val="20"/>
          <w:szCs w:val="20"/>
        </w:rPr>
        <w:t>$</w:t>
      </w:r>
      <w:r w:rsidR="00096A85">
        <w:rPr>
          <w:rFonts w:ascii="Arial" w:hAnsi="Arial" w:cs="Arial"/>
          <w:sz w:val="20"/>
          <w:szCs w:val="20"/>
        </w:rPr>
        <w:t>628</w:t>
      </w:r>
      <w:r w:rsidR="00CD4AA7">
        <w:rPr>
          <w:rFonts w:ascii="Arial" w:hAnsi="Arial" w:cs="Arial"/>
          <w:sz w:val="20"/>
          <w:szCs w:val="20"/>
        </w:rPr>
        <w:t>,</w:t>
      </w:r>
      <w:r w:rsidR="00096A85">
        <w:rPr>
          <w:rFonts w:ascii="Arial" w:hAnsi="Arial" w:cs="Arial"/>
          <w:sz w:val="20"/>
          <w:szCs w:val="20"/>
        </w:rPr>
        <w:t xml:space="preserve">348.89 </w:t>
      </w:r>
      <w:r w:rsidR="005D63A5">
        <w:rPr>
          <w:rFonts w:ascii="Arial" w:hAnsi="Arial" w:cs="Arial"/>
          <w:sz w:val="20"/>
          <w:szCs w:val="20"/>
        </w:rPr>
        <w:t>depreciación acumulada de bienes muebles</w:t>
      </w:r>
    </w:p>
    <w:p w:rsidR="004E413A" w:rsidRPr="00E91BDF" w:rsidRDefault="005D63A5" w:rsidP="00B96306">
      <w:pPr>
        <w:jc w:val="both"/>
        <w:rPr>
          <w:rFonts w:ascii="Arial" w:hAnsi="Arial" w:cs="Arial"/>
          <w:sz w:val="20"/>
          <w:szCs w:val="20"/>
        </w:rPr>
      </w:pPr>
      <w:r>
        <w:rPr>
          <w:rFonts w:ascii="Arial" w:hAnsi="Arial" w:cs="Arial"/>
          <w:sz w:val="20"/>
          <w:szCs w:val="20"/>
        </w:rPr>
        <w:t>$</w:t>
      </w:r>
      <w:r w:rsidR="00C60E0B">
        <w:rPr>
          <w:rFonts w:ascii="Arial" w:hAnsi="Arial" w:cs="Arial"/>
          <w:sz w:val="20"/>
          <w:szCs w:val="20"/>
        </w:rPr>
        <w:t xml:space="preserve">174,035.02 </w:t>
      </w:r>
      <w:r>
        <w:rPr>
          <w:rFonts w:ascii="Arial" w:hAnsi="Arial" w:cs="Arial"/>
          <w:sz w:val="20"/>
          <w:szCs w:val="20"/>
        </w:rPr>
        <w:t>amortización acumulada de activos intangibles</w:t>
      </w:r>
      <w:r w:rsidR="00E0619E">
        <w:rPr>
          <w:rFonts w:ascii="Arial" w:hAnsi="Arial" w:cs="Arial"/>
          <w:sz w:val="20"/>
          <w:szCs w:val="20"/>
        </w:rPr>
        <w:t xml:space="preserve"> </w:t>
      </w:r>
      <w:r w:rsidR="007548F0">
        <w:rPr>
          <w:rFonts w:ascii="Arial" w:hAnsi="Arial" w:cs="Arial"/>
          <w:sz w:val="20"/>
          <w:szCs w:val="20"/>
        </w:rPr>
        <w:t xml:space="preserve">  </w:t>
      </w:r>
      <w:r w:rsidR="00B96306">
        <w:rPr>
          <w:rFonts w:ascii="Arial" w:hAnsi="Arial" w:cs="Arial"/>
          <w:sz w:val="20"/>
          <w:szCs w:val="20"/>
        </w:rPr>
        <w:t xml:space="preserve">                                                                                                                                                  </w:t>
      </w:r>
      <w:r w:rsidR="00E91BDF">
        <w:rPr>
          <w:rFonts w:ascii="Arial" w:hAnsi="Arial" w:cs="Arial"/>
          <w:sz w:val="20"/>
          <w:szCs w:val="20"/>
        </w:rPr>
        <w:t xml:space="preserve">                        </w:t>
      </w:r>
    </w:p>
    <w:p w:rsidR="00B96306" w:rsidRPr="007548F0" w:rsidRDefault="00B96306" w:rsidP="00B96306">
      <w:pPr>
        <w:jc w:val="both"/>
        <w:rPr>
          <w:rFonts w:ascii="Arial" w:hAnsi="Arial" w:cs="Arial"/>
          <w:sz w:val="20"/>
          <w:szCs w:val="20"/>
        </w:rPr>
      </w:pPr>
      <w:r w:rsidRPr="00B77AA4">
        <w:rPr>
          <w:rFonts w:ascii="Arial" w:hAnsi="Arial" w:cs="Arial"/>
          <w:b/>
          <w:sz w:val="20"/>
          <w:szCs w:val="20"/>
        </w:rPr>
        <w:t>Estimaciones y deterioros</w:t>
      </w:r>
      <w:r>
        <w:rPr>
          <w:rFonts w:ascii="Arial" w:hAnsi="Arial" w:cs="Arial"/>
          <w:b/>
          <w:sz w:val="20"/>
          <w:szCs w:val="20"/>
        </w:rPr>
        <w:t xml:space="preserve">     </w:t>
      </w:r>
    </w:p>
    <w:p w:rsidR="00B96306" w:rsidRPr="00951B69" w:rsidRDefault="00A96722" w:rsidP="00B96306">
      <w:pPr>
        <w:jc w:val="both"/>
        <w:rPr>
          <w:rFonts w:ascii="Arial" w:hAnsi="Arial" w:cs="Arial"/>
          <w:b/>
          <w:sz w:val="20"/>
          <w:szCs w:val="20"/>
        </w:rPr>
      </w:pPr>
      <w:r>
        <w:rPr>
          <w:rFonts w:ascii="Arial" w:hAnsi="Arial" w:cs="Arial"/>
          <w:sz w:val="20"/>
          <w:szCs w:val="20"/>
        </w:rPr>
        <w:t>7</w:t>
      </w:r>
      <w:r w:rsidR="00B96306">
        <w:rPr>
          <w:rFonts w:ascii="Arial" w:hAnsi="Arial" w:cs="Arial"/>
          <w:sz w:val="20"/>
          <w:szCs w:val="20"/>
        </w:rPr>
        <w:t>.- Esta Universidad</w:t>
      </w:r>
      <w:r w:rsidR="005D63A5">
        <w:rPr>
          <w:rFonts w:ascii="Arial" w:hAnsi="Arial" w:cs="Arial"/>
          <w:sz w:val="20"/>
          <w:szCs w:val="20"/>
        </w:rPr>
        <w:t xml:space="preserve"> </w:t>
      </w:r>
      <w:r w:rsidR="00B96306">
        <w:rPr>
          <w:rFonts w:ascii="Arial" w:hAnsi="Arial" w:cs="Arial"/>
          <w:sz w:val="20"/>
          <w:szCs w:val="20"/>
        </w:rPr>
        <w:t>no cuenta con cuentas incobrables, estimaciones de inventarios, deterioro de activos biológicos etc.</w:t>
      </w:r>
      <w:r w:rsidR="00B96306">
        <w:rPr>
          <w:rFonts w:ascii="Arial" w:hAnsi="Arial" w:cs="Arial"/>
          <w:b/>
          <w:sz w:val="20"/>
          <w:szCs w:val="20"/>
        </w:rPr>
        <w:t xml:space="preserve">                                                                                                                                                                                                                                                                                                                                                                                                                                              </w:t>
      </w:r>
    </w:p>
    <w:p w:rsidR="00B96306" w:rsidRDefault="00B96306" w:rsidP="00B96306">
      <w:pPr>
        <w:jc w:val="both"/>
        <w:rPr>
          <w:rFonts w:ascii="Arial" w:hAnsi="Arial" w:cs="Arial"/>
          <w:b/>
          <w:sz w:val="20"/>
          <w:szCs w:val="20"/>
        </w:rPr>
      </w:pPr>
      <w:r w:rsidRPr="00B77AA4">
        <w:rPr>
          <w:rFonts w:ascii="Arial" w:hAnsi="Arial" w:cs="Arial"/>
          <w:b/>
          <w:sz w:val="20"/>
          <w:szCs w:val="20"/>
        </w:rPr>
        <w:t>Otros activos</w:t>
      </w:r>
    </w:p>
    <w:p w:rsidR="007548F0" w:rsidRPr="007548F0" w:rsidRDefault="00C60E0B" w:rsidP="00B96306">
      <w:pPr>
        <w:jc w:val="both"/>
        <w:rPr>
          <w:rFonts w:ascii="Arial" w:hAnsi="Arial" w:cs="Arial"/>
          <w:sz w:val="20"/>
          <w:szCs w:val="20"/>
        </w:rPr>
      </w:pPr>
      <w:r>
        <w:rPr>
          <w:rFonts w:ascii="Arial" w:hAnsi="Arial" w:cs="Arial"/>
          <w:sz w:val="20"/>
          <w:szCs w:val="20"/>
        </w:rPr>
        <w:t xml:space="preserve">8.- </w:t>
      </w:r>
      <w:r w:rsidR="00B96306">
        <w:rPr>
          <w:rFonts w:ascii="Arial" w:hAnsi="Arial" w:cs="Arial"/>
          <w:sz w:val="20"/>
          <w:szCs w:val="20"/>
        </w:rPr>
        <w:t>La Universidad no cuenta con otros activos</w:t>
      </w:r>
    </w:p>
    <w:p w:rsidR="007548F0" w:rsidRPr="007548F0" w:rsidRDefault="00B96306" w:rsidP="00B96306">
      <w:pPr>
        <w:jc w:val="both"/>
        <w:rPr>
          <w:rFonts w:ascii="Arial" w:hAnsi="Arial" w:cs="Arial"/>
          <w:b/>
          <w:sz w:val="20"/>
          <w:szCs w:val="20"/>
        </w:rPr>
      </w:pPr>
      <w:r w:rsidRPr="007F5161">
        <w:rPr>
          <w:rFonts w:ascii="Arial" w:hAnsi="Arial" w:cs="Arial"/>
          <w:b/>
          <w:sz w:val="20"/>
          <w:szCs w:val="20"/>
        </w:rPr>
        <w:t>PASIVOS</w:t>
      </w:r>
    </w:p>
    <w:p w:rsidR="002B64EB" w:rsidRDefault="00B3672F" w:rsidP="00C60E0B">
      <w:pPr>
        <w:jc w:val="both"/>
        <w:rPr>
          <w:rFonts w:ascii="Arial" w:eastAsia="Times New Roman" w:hAnsi="Arial" w:cs="Arial"/>
          <w:bCs/>
          <w:sz w:val="20"/>
          <w:szCs w:val="20"/>
          <w:lang w:val="es-ES" w:eastAsia="es-ES"/>
        </w:rPr>
      </w:pPr>
      <w:r>
        <w:rPr>
          <w:rFonts w:ascii="Arial" w:eastAsia="Times New Roman" w:hAnsi="Arial" w:cs="Arial"/>
          <w:bCs/>
          <w:sz w:val="20"/>
          <w:szCs w:val="20"/>
          <w:lang w:eastAsia="es-ES"/>
        </w:rPr>
        <w:t>9</w:t>
      </w:r>
      <w:r w:rsidR="00B96306" w:rsidRPr="007F5161">
        <w:rPr>
          <w:rFonts w:ascii="Arial" w:eastAsia="Times New Roman" w:hAnsi="Arial" w:cs="Arial"/>
          <w:bCs/>
          <w:sz w:val="20"/>
          <w:szCs w:val="20"/>
          <w:lang w:val="es-ES" w:eastAsia="es-ES"/>
        </w:rPr>
        <w:t xml:space="preserve">.- </w:t>
      </w:r>
      <w:r w:rsidR="00E901D0">
        <w:rPr>
          <w:rFonts w:ascii="Arial" w:eastAsia="Times New Roman" w:hAnsi="Arial" w:cs="Arial"/>
          <w:bCs/>
          <w:sz w:val="20"/>
          <w:szCs w:val="20"/>
          <w:lang w:val="es-ES" w:eastAsia="es-ES"/>
        </w:rPr>
        <w:t xml:space="preserve">Servicios personales por pagar a corto plazo.- la Universidad presenta movimientos por este concepto </w:t>
      </w:r>
      <w:r w:rsidR="00DC1DA0">
        <w:rPr>
          <w:rFonts w:ascii="Arial" w:eastAsia="Times New Roman" w:hAnsi="Arial" w:cs="Arial"/>
          <w:bCs/>
          <w:sz w:val="20"/>
          <w:szCs w:val="20"/>
          <w:lang w:val="es-ES" w:eastAsia="es-ES"/>
        </w:rPr>
        <w:t xml:space="preserve">por la </w:t>
      </w:r>
      <w:r w:rsidR="001635D9">
        <w:rPr>
          <w:rFonts w:ascii="Arial" w:eastAsia="Times New Roman" w:hAnsi="Arial" w:cs="Arial"/>
          <w:bCs/>
          <w:sz w:val="20"/>
          <w:szCs w:val="20"/>
          <w:lang w:val="es-ES" w:eastAsia="es-ES"/>
        </w:rPr>
        <w:t>cantidad de $</w:t>
      </w:r>
      <w:r w:rsidR="00096A85">
        <w:rPr>
          <w:rFonts w:ascii="Arial" w:eastAsia="Times New Roman" w:hAnsi="Arial" w:cs="Arial"/>
          <w:bCs/>
          <w:sz w:val="20"/>
          <w:szCs w:val="20"/>
          <w:lang w:val="es-ES" w:eastAsia="es-ES"/>
        </w:rPr>
        <w:t>4</w:t>
      </w:r>
      <w:r w:rsidR="00F0655D">
        <w:rPr>
          <w:rFonts w:ascii="Arial" w:eastAsia="Times New Roman" w:hAnsi="Arial" w:cs="Arial"/>
          <w:bCs/>
          <w:sz w:val="20"/>
          <w:szCs w:val="20"/>
          <w:lang w:val="es-ES" w:eastAsia="es-ES"/>
        </w:rPr>
        <w:t>46,381.13</w:t>
      </w:r>
    </w:p>
    <w:p w:rsidR="002B64EB" w:rsidRDefault="002B64EB" w:rsidP="00C60E0B">
      <w:pPr>
        <w:jc w:val="both"/>
        <w:rPr>
          <w:rFonts w:ascii="Arial" w:eastAsia="Times New Roman" w:hAnsi="Arial" w:cs="Arial"/>
          <w:bCs/>
          <w:sz w:val="20"/>
          <w:szCs w:val="20"/>
          <w:lang w:val="es-ES" w:eastAsia="es-ES"/>
        </w:rPr>
      </w:pPr>
    </w:p>
    <w:p w:rsidR="007548F0" w:rsidRDefault="00B3672F"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10</w:t>
      </w:r>
      <w:r w:rsidR="00E901D0">
        <w:rPr>
          <w:rFonts w:ascii="Arial" w:eastAsia="Times New Roman" w:hAnsi="Arial" w:cs="Arial"/>
          <w:bCs/>
          <w:sz w:val="20"/>
          <w:szCs w:val="20"/>
          <w:lang w:val="es-ES" w:eastAsia="es-ES"/>
        </w:rPr>
        <w:t xml:space="preserve">.- </w:t>
      </w:r>
      <w:r w:rsidR="004C6D4D">
        <w:rPr>
          <w:rFonts w:ascii="Arial" w:eastAsia="Times New Roman" w:hAnsi="Arial" w:cs="Arial"/>
          <w:bCs/>
          <w:sz w:val="20"/>
          <w:szCs w:val="20"/>
          <w:lang w:val="es-ES" w:eastAsia="es-ES"/>
        </w:rPr>
        <w:t>Proveedores por pagar a corto plazo</w:t>
      </w:r>
      <w:r>
        <w:rPr>
          <w:rFonts w:ascii="Arial" w:eastAsia="Times New Roman" w:hAnsi="Arial" w:cs="Arial"/>
          <w:bCs/>
          <w:sz w:val="20"/>
          <w:szCs w:val="20"/>
          <w:lang w:val="es-ES" w:eastAsia="es-ES"/>
        </w:rPr>
        <w:t>.-  por la cantidad de $</w:t>
      </w:r>
      <w:r w:rsidR="008E4B30">
        <w:rPr>
          <w:rFonts w:ascii="Arial" w:eastAsia="Times New Roman" w:hAnsi="Arial" w:cs="Arial"/>
          <w:bCs/>
          <w:sz w:val="20"/>
          <w:szCs w:val="20"/>
          <w:lang w:val="es-ES" w:eastAsia="es-ES"/>
        </w:rPr>
        <w:t>80,016.00</w:t>
      </w:r>
      <w:r>
        <w:rPr>
          <w:rFonts w:ascii="Arial" w:eastAsia="Times New Roman" w:hAnsi="Arial" w:cs="Arial"/>
          <w:bCs/>
          <w:sz w:val="20"/>
          <w:szCs w:val="20"/>
          <w:lang w:val="es-ES" w:eastAsia="es-ES"/>
        </w:rPr>
        <w:t xml:space="preserve"> desagregados de la siguiente forma:</w:t>
      </w:r>
    </w:p>
    <w:p w:rsidR="00B3672F" w:rsidRDefault="00B3672F"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Combustibles y lubricantes 2014 $1.00</w:t>
      </w:r>
    </w:p>
    <w:p w:rsidR="00B3672F" w:rsidRDefault="00B3672F"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Servicios de contabilidad, auditoria 2015 $80,000.00</w:t>
      </w:r>
    </w:p>
    <w:p w:rsidR="00B3672F" w:rsidRDefault="00B3672F"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Viáticos en el país 2014 $15.00</w:t>
      </w:r>
    </w:p>
    <w:p w:rsidR="00CD4AA7" w:rsidRDefault="00CD4AA7" w:rsidP="00B96306">
      <w:pPr>
        <w:jc w:val="both"/>
        <w:rPr>
          <w:rFonts w:ascii="Arial" w:eastAsia="Times New Roman" w:hAnsi="Arial" w:cs="Arial"/>
          <w:bCs/>
          <w:sz w:val="20"/>
          <w:szCs w:val="20"/>
          <w:lang w:val="es-ES" w:eastAsia="es-ES"/>
        </w:rPr>
      </w:pPr>
    </w:p>
    <w:p w:rsidR="007548F0" w:rsidRDefault="00B3672F"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lastRenderedPageBreak/>
        <w:t>11</w:t>
      </w:r>
      <w:r w:rsidR="00B96306" w:rsidRPr="007F5161">
        <w:rPr>
          <w:rFonts w:ascii="Arial" w:eastAsia="Times New Roman" w:hAnsi="Arial" w:cs="Arial"/>
          <w:bCs/>
          <w:sz w:val="20"/>
          <w:szCs w:val="20"/>
          <w:lang w:val="es-ES" w:eastAsia="es-ES"/>
        </w:rPr>
        <w:t>.-</w:t>
      </w:r>
      <w:r w:rsidR="00B96306" w:rsidRPr="007F5161">
        <w:rPr>
          <w:rFonts w:ascii="Arial" w:hAnsi="Arial" w:cs="Arial"/>
          <w:b/>
          <w:sz w:val="20"/>
          <w:szCs w:val="20"/>
          <w:lang w:val="es-ES"/>
        </w:rPr>
        <w:t xml:space="preserve"> </w:t>
      </w:r>
      <w:r w:rsidR="003A277E">
        <w:rPr>
          <w:rFonts w:ascii="Arial" w:eastAsia="Times New Roman" w:hAnsi="Arial" w:cs="Arial"/>
          <w:bCs/>
          <w:sz w:val="20"/>
          <w:szCs w:val="20"/>
          <w:lang w:val="es-ES" w:eastAsia="es-ES"/>
        </w:rPr>
        <w:t xml:space="preserve">Transferencias otorgadas por pagar a corto plazo.- la Universidad </w:t>
      </w:r>
      <w:r w:rsidR="00DC1DA0">
        <w:rPr>
          <w:rFonts w:ascii="Arial" w:eastAsia="Times New Roman" w:hAnsi="Arial" w:cs="Arial"/>
          <w:bCs/>
          <w:sz w:val="20"/>
          <w:szCs w:val="20"/>
          <w:lang w:val="es-ES" w:eastAsia="es-ES"/>
        </w:rPr>
        <w:t>tiene un monto por este concepto por la cantidad de $</w:t>
      </w:r>
      <w:r w:rsidR="00F0655D">
        <w:rPr>
          <w:rFonts w:ascii="Arial" w:eastAsia="Times New Roman" w:hAnsi="Arial" w:cs="Arial"/>
          <w:bCs/>
          <w:sz w:val="20"/>
          <w:szCs w:val="20"/>
          <w:lang w:val="es-ES" w:eastAsia="es-ES"/>
        </w:rPr>
        <w:t xml:space="preserve">2,277.64 </w:t>
      </w:r>
      <w:r w:rsidR="00F65770">
        <w:rPr>
          <w:rFonts w:ascii="Arial" w:eastAsia="Times New Roman" w:hAnsi="Arial" w:cs="Arial"/>
          <w:bCs/>
          <w:sz w:val="20"/>
          <w:szCs w:val="20"/>
          <w:lang w:val="es-ES" w:eastAsia="es-ES"/>
        </w:rPr>
        <w:t>recurso extraordinario FADOEES 2013</w:t>
      </w:r>
      <w:r w:rsidR="00F0655D">
        <w:rPr>
          <w:rFonts w:ascii="Arial" w:eastAsia="Times New Roman" w:hAnsi="Arial" w:cs="Arial"/>
          <w:bCs/>
          <w:sz w:val="20"/>
          <w:szCs w:val="20"/>
          <w:lang w:val="es-ES" w:eastAsia="es-ES"/>
        </w:rPr>
        <w:t xml:space="preserve"> de un monto original de $579,700.00</w:t>
      </w:r>
      <w:r w:rsidR="00CD4AA7">
        <w:rPr>
          <w:rFonts w:ascii="Arial" w:eastAsia="Times New Roman" w:hAnsi="Arial" w:cs="Arial"/>
          <w:bCs/>
          <w:sz w:val="20"/>
          <w:szCs w:val="20"/>
          <w:lang w:val="es-ES" w:eastAsia="es-ES"/>
        </w:rPr>
        <w:t xml:space="preserve"> se ejercicio en el mes de Marzo</w:t>
      </w:r>
      <w:r w:rsidR="00F0655D">
        <w:rPr>
          <w:rFonts w:ascii="Arial" w:eastAsia="Times New Roman" w:hAnsi="Arial" w:cs="Arial"/>
          <w:bCs/>
          <w:sz w:val="20"/>
          <w:szCs w:val="20"/>
          <w:lang w:val="es-ES" w:eastAsia="es-ES"/>
        </w:rPr>
        <w:t xml:space="preserve"> quedando como saldo  el monto antes mencionado.</w:t>
      </w:r>
    </w:p>
    <w:p w:rsidR="00566B4D" w:rsidRDefault="00B96306" w:rsidP="00B96306">
      <w:pPr>
        <w:jc w:val="both"/>
        <w:rPr>
          <w:rFonts w:ascii="Arial" w:eastAsia="Times New Roman" w:hAnsi="Arial" w:cs="Arial"/>
          <w:bCs/>
          <w:sz w:val="20"/>
          <w:szCs w:val="20"/>
          <w:lang w:val="es-ES" w:eastAsia="es-ES"/>
        </w:rPr>
      </w:pPr>
      <w:r w:rsidRPr="007F5161">
        <w:rPr>
          <w:rFonts w:ascii="Arial" w:eastAsia="Times New Roman" w:hAnsi="Arial" w:cs="Arial"/>
          <w:bCs/>
          <w:sz w:val="20"/>
          <w:szCs w:val="20"/>
          <w:lang w:val="es-ES" w:eastAsia="es-ES"/>
        </w:rPr>
        <w:t>1</w:t>
      </w:r>
      <w:r w:rsidR="00566B4D">
        <w:rPr>
          <w:rFonts w:ascii="Arial" w:eastAsia="Times New Roman" w:hAnsi="Arial" w:cs="Arial"/>
          <w:bCs/>
          <w:sz w:val="20"/>
          <w:szCs w:val="20"/>
          <w:lang w:val="es-ES" w:eastAsia="es-ES"/>
        </w:rPr>
        <w:t>2</w:t>
      </w:r>
      <w:r w:rsidR="003A277E">
        <w:rPr>
          <w:rFonts w:ascii="Arial" w:eastAsia="Times New Roman" w:hAnsi="Arial" w:cs="Arial"/>
          <w:bCs/>
          <w:sz w:val="20"/>
          <w:szCs w:val="20"/>
          <w:lang w:val="es-ES" w:eastAsia="es-ES"/>
        </w:rPr>
        <w:t xml:space="preserve">.- Retenciones y contribuciones por pagar a corto plazo.- </w:t>
      </w:r>
      <w:r w:rsidR="00BC7484">
        <w:rPr>
          <w:rFonts w:ascii="Arial" w:eastAsia="Times New Roman" w:hAnsi="Arial" w:cs="Arial"/>
          <w:bCs/>
          <w:sz w:val="20"/>
          <w:szCs w:val="20"/>
          <w:lang w:val="es-ES" w:eastAsia="es-ES"/>
        </w:rPr>
        <w:t>el compromiso adquirido por la Universid</w:t>
      </w:r>
      <w:r w:rsidR="00DF7E1E">
        <w:rPr>
          <w:rFonts w:ascii="Arial" w:eastAsia="Times New Roman" w:hAnsi="Arial" w:cs="Arial"/>
          <w:bCs/>
          <w:sz w:val="20"/>
          <w:szCs w:val="20"/>
          <w:lang w:val="es-ES" w:eastAsia="es-ES"/>
        </w:rPr>
        <w:t>ad e</w:t>
      </w:r>
      <w:r w:rsidR="00B3672F">
        <w:rPr>
          <w:rFonts w:ascii="Arial" w:eastAsia="Times New Roman" w:hAnsi="Arial" w:cs="Arial"/>
          <w:bCs/>
          <w:sz w:val="20"/>
          <w:szCs w:val="20"/>
          <w:lang w:val="es-ES" w:eastAsia="es-ES"/>
        </w:rPr>
        <w:t>s p</w:t>
      </w:r>
      <w:r w:rsidR="0086029F">
        <w:rPr>
          <w:rFonts w:ascii="Arial" w:eastAsia="Times New Roman" w:hAnsi="Arial" w:cs="Arial"/>
          <w:bCs/>
          <w:sz w:val="20"/>
          <w:szCs w:val="20"/>
          <w:lang w:val="es-ES" w:eastAsia="es-ES"/>
        </w:rPr>
        <w:t>or la cantidad de $1</w:t>
      </w:r>
      <w:proofErr w:type="gramStart"/>
      <w:r w:rsidR="0086029F">
        <w:rPr>
          <w:rFonts w:ascii="Arial" w:eastAsia="Times New Roman" w:hAnsi="Arial" w:cs="Arial"/>
          <w:bCs/>
          <w:sz w:val="20"/>
          <w:szCs w:val="20"/>
          <w:lang w:val="es-ES" w:eastAsia="es-ES"/>
        </w:rPr>
        <w:t>,295,</w:t>
      </w:r>
      <w:r w:rsidR="006F1097">
        <w:rPr>
          <w:rFonts w:ascii="Arial" w:eastAsia="Times New Roman" w:hAnsi="Arial" w:cs="Arial"/>
          <w:bCs/>
          <w:sz w:val="20"/>
          <w:szCs w:val="20"/>
          <w:lang w:val="es-ES" w:eastAsia="es-ES"/>
        </w:rPr>
        <w:t>031.70</w:t>
      </w:r>
      <w:proofErr w:type="gramEnd"/>
    </w:p>
    <w:p w:rsidR="00DB7D76"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13</w:t>
      </w:r>
      <w:r w:rsidR="002D6E37">
        <w:rPr>
          <w:rFonts w:ascii="Arial" w:eastAsia="Times New Roman" w:hAnsi="Arial" w:cs="Arial"/>
          <w:bCs/>
          <w:sz w:val="20"/>
          <w:szCs w:val="20"/>
          <w:lang w:val="es-ES" w:eastAsia="es-ES"/>
        </w:rPr>
        <w:t>.- Ingresos por clasificar.- la Universidad tiene por este co</w:t>
      </w:r>
      <w:r w:rsidR="00792B5D">
        <w:rPr>
          <w:rFonts w:ascii="Arial" w:eastAsia="Times New Roman" w:hAnsi="Arial" w:cs="Arial"/>
          <w:bCs/>
          <w:sz w:val="20"/>
          <w:szCs w:val="20"/>
          <w:lang w:val="es-ES" w:eastAsia="es-ES"/>
        </w:rPr>
        <w:t>ncepto la cantidad de $1</w:t>
      </w:r>
      <w:r w:rsidR="00096A85">
        <w:rPr>
          <w:rFonts w:ascii="Arial" w:eastAsia="Times New Roman" w:hAnsi="Arial" w:cs="Arial"/>
          <w:bCs/>
          <w:sz w:val="20"/>
          <w:szCs w:val="20"/>
          <w:lang w:val="es-ES" w:eastAsia="es-ES"/>
        </w:rPr>
        <w:t xml:space="preserve">4,531.97 </w:t>
      </w:r>
      <w:r w:rsidR="002D6E37">
        <w:rPr>
          <w:rFonts w:ascii="Arial" w:eastAsia="Times New Roman" w:hAnsi="Arial" w:cs="Arial"/>
          <w:bCs/>
          <w:sz w:val="20"/>
          <w:szCs w:val="20"/>
          <w:lang w:val="es-ES" w:eastAsia="es-ES"/>
        </w:rPr>
        <w:t>que son rendimientos financieros de las cuentas bancarias</w:t>
      </w:r>
      <w:r w:rsidR="00AA2F64">
        <w:rPr>
          <w:rFonts w:ascii="Arial" w:eastAsia="Times New Roman" w:hAnsi="Arial" w:cs="Arial"/>
          <w:bCs/>
          <w:sz w:val="20"/>
          <w:szCs w:val="20"/>
          <w:lang w:val="es-ES" w:eastAsia="es-ES"/>
        </w:rPr>
        <w:t xml:space="preserve"> y depósitos no identificados</w:t>
      </w:r>
      <w:r w:rsidR="00096A85">
        <w:rPr>
          <w:rFonts w:ascii="Arial" w:eastAsia="Times New Roman" w:hAnsi="Arial" w:cs="Arial"/>
          <w:bCs/>
          <w:sz w:val="20"/>
          <w:szCs w:val="20"/>
          <w:lang w:val="es-ES" w:eastAsia="es-ES"/>
        </w:rPr>
        <w:t xml:space="preserve"> de ejercicios anteriores</w:t>
      </w:r>
      <w:r w:rsidR="00AA2F64">
        <w:rPr>
          <w:rFonts w:ascii="Arial" w:eastAsia="Times New Roman" w:hAnsi="Arial" w:cs="Arial"/>
          <w:bCs/>
          <w:sz w:val="20"/>
          <w:szCs w:val="20"/>
          <w:lang w:val="es-ES" w:eastAsia="es-ES"/>
        </w:rPr>
        <w:t>.</w:t>
      </w:r>
    </w:p>
    <w:p w:rsidR="002D6E37"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14</w:t>
      </w:r>
      <w:r w:rsidR="00BC7484">
        <w:rPr>
          <w:rFonts w:ascii="Arial" w:eastAsia="Times New Roman" w:hAnsi="Arial" w:cs="Arial"/>
          <w:bCs/>
          <w:sz w:val="20"/>
          <w:szCs w:val="20"/>
          <w:lang w:val="es-ES" w:eastAsia="es-ES"/>
        </w:rPr>
        <w:t xml:space="preserve">.- </w:t>
      </w:r>
      <w:r w:rsidR="0033775E">
        <w:rPr>
          <w:rFonts w:ascii="Arial" w:eastAsia="Times New Roman" w:hAnsi="Arial" w:cs="Arial"/>
          <w:bCs/>
          <w:sz w:val="20"/>
          <w:szCs w:val="20"/>
          <w:lang w:val="es-ES" w:eastAsia="es-ES"/>
        </w:rPr>
        <w:t>Resultado del ejercicio (</w:t>
      </w:r>
      <w:r w:rsidR="00096A85">
        <w:rPr>
          <w:rFonts w:ascii="Arial" w:eastAsia="Times New Roman" w:hAnsi="Arial" w:cs="Arial"/>
          <w:bCs/>
          <w:sz w:val="20"/>
          <w:szCs w:val="20"/>
          <w:lang w:val="es-ES" w:eastAsia="es-ES"/>
        </w:rPr>
        <w:t>ahorro</w:t>
      </w:r>
      <w:r w:rsidR="0033775E">
        <w:rPr>
          <w:rFonts w:ascii="Arial" w:eastAsia="Times New Roman" w:hAnsi="Arial" w:cs="Arial"/>
          <w:bCs/>
          <w:sz w:val="20"/>
          <w:szCs w:val="20"/>
          <w:lang w:val="es-ES" w:eastAsia="es-ES"/>
        </w:rPr>
        <w:t xml:space="preserve">).- la Universidad presenta un </w:t>
      </w:r>
      <w:r w:rsidR="00096A85">
        <w:rPr>
          <w:rFonts w:ascii="Arial" w:eastAsia="Times New Roman" w:hAnsi="Arial" w:cs="Arial"/>
          <w:bCs/>
          <w:sz w:val="20"/>
          <w:szCs w:val="20"/>
          <w:lang w:val="es-ES" w:eastAsia="es-ES"/>
        </w:rPr>
        <w:t>desahorro</w:t>
      </w:r>
      <w:r w:rsidR="0033775E">
        <w:rPr>
          <w:rFonts w:ascii="Arial" w:eastAsia="Times New Roman" w:hAnsi="Arial" w:cs="Arial"/>
          <w:bCs/>
          <w:sz w:val="20"/>
          <w:szCs w:val="20"/>
          <w:lang w:val="es-ES" w:eastAsia="es-ES"/>
        </w:rPr>
        <w:t xml:space="preserve"> por la c</w:t>
      </w:r>
      <w:r w:rsidR="000865A4">
        <w:rPr>
          <w:rFonts w:ascii="Arial" w:eastAsia="Times New Roman" w:hAnsi="Arial" w:cs="Arial"/>
          <w:bCs/>
          <w:sz w:val="20"/>
          <w:szCs w:val="20"/>
          <w:lang w:val="es-ES" w:eastAsia="es-ES"/>
        </w:rPr>
        <w:t xml:space="preserve">antidad de </w:t>
      </w:r>
      <w:r w:rsidR="006F1097">
        <w:rPr>
          <w:rFonts w:ascii="Arial" w:eastAsia="Times New Roman" w:hAnsi="Arial" w:cs="Arial"/>
          <w:bCs/>
          <w:sz w:val="20"/>
          <w:szCs w:val="20"/>
          <w:lang w:val="es-ES" w:eastAsia="es-ES"/>
        </w:rPr>
        <w:t>$1</w:t>
      </w:r>
      <w:proofErr w:type="gramStart"/>
      <w:r w:rsidR="006F1097">
        <w:rPr>
          <w:rFonts w:ascii="Arial" w:eastAsia="Times New Roman" w:hAnsi="Arial" w:cs="Arial"/>
          <w:bCs/>
          <w:sz w:val="20"/>
          <w:szCs w:val="20"/>
          <w:lang w:val="es-ES" w:eastAsia="es-ES"/>
        </w:rPr>
        <w:t>,315,680.50</w:t>
      </w:r>
      <w:proofErr w:type="gramEnd"/>
    </w:p>
    <w:p w:rsidR="00A52B9D"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15</w:t>
      </w:r>
      <w:r w:rsidR="00A52B9D">
        <w:rPr>
          <w:rFonts w:ascii="Arial" w:eastAsia="Times New Roman" w:hAnsi="Arial" w:cs="Arial"/>
          <w:bCs/>
          <w:sz w:val="20"/>
          <w:szCs w:val="20"/>
          <w:lang w:val="es-ES" w:eastAsia="es-ES"/>
        </w:rPr>
        <w:t>.- Resultados de e</w:t>
      </w:r>
      <w:r w:rsidR="002D6E37">
        <w:rPr>
          <w:rFonts w:ascii="Arial" w:eastAsia="Times New Roman" w:hAnsi="Arial" w:cs="Arial"/>
          <w:bCs/>
          <w:sz w:val="20"/>
          <w:szCs w:val="20"/>
          <w:lang w:val="es-ES" w:eastAsia="es-ES"/>
        </w:rPr>
        <w:t>jercicios anteriores $</w:t>
      </w:r>
      <w:r w:rsidR="006F1097">
        <w:rPr>
          <w:rFonts w:ascii="Arial" w:eastAsia="Times New Roman" w:hAnsi="Arial" w:cs="Arial"/>
          <w:bCs/>
          <w:sz w:val="20"/>
          <w:szCs w:val="20"/>
          <w:lang w:val="es-ES" w:eastAsia="es-ES"/>
        </w:rPr>
        <w:t>357,104.11</w:t>
      </w:r>
    </w:p>
    <w:p w:rsidR="00E53E5A" w:rsidRPr="00E53E5A"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16</w:t>
      </w:r>
      <w:r w:rsidR="00755071">
        <w:rPr>
          <w:rFonts w:ascii="Arial" w:eastAsia="Times New Roman" w:hAnsi="Arial" w:cs="Arial"/>
          <w:bCs/>
          <w:sz w:val="20"/>
          <w:szCs w:val="20"/>
          <w:lang w:val="es-ES" w:eastAsia="es-ES"/>
        </w:rPr>
        <w:t xml:space="preserve">.- </w:t>
      </w:r>
      <w:r w:rsidR="0098169A">
        <w:rPr>
          <w:rFonts w:ascii="Arial" w:eastAsia="Times New Roman" w:hAnsi="Arial" w:cs="Arial"/>
          <w:bCs/>
          <w:sz w:val="20"/>
          <w:szCs w:val="20"/>
          <w:lang w:val="es-ES" w:eastAsia="es-ES"/>
        </w:rPr>
        <w:t>Reservas.- la Universidad cuenta con una reserva p</w:t>
      </w:r>
      <w:r w:rsidR="00ED5AA9">
        <w:rPr>
          <w:rFonts w:ascii="Arial" w:eastAsia="Times New Roman" w:hAnsi="Arial" w:cs="Arial"/>
          <w:bCs/>
          <w:sz w:val="20"/>
          <w:szCs w:val="20"/>
          <w:lang w:val="es-ES" w:eastAsia="es-ES"/>
        </w:rPr>
        <w:t>or la cantidad de $</w:t>
      </w:r>
      <w:r w:rsidR="006F1097">
        <w:rPr>
          <w:rFonts w:ascii="Arial" w:eastAsia="Times New Roman" w:hAnsi="Arial" w:cs="Arial"/>
          <w:bCs/>
          <w:sz w:val="20"/>
          <w:szCs w:val="20"/>
          <w:lang w:val="es-ES" w:eastAsia="es-ES"/>
        </w:rPr>
        <w:t>2967,305.65</w:t>
      </w:r>
    </w:p>
    <w:p w:rsidR="00B96306" w:rsidRPr="007F5161" w:rsidRDefault="00B96306" w:rsidP="00B96306">
      <w:pPr>
        <w:jc w:val="both"/>
        <w:rPr>
          <w:rFonts w:ascii="Arial" w:hAnsi="Arial" w:cs="Arial"/>
          <w:b/>
          <w:sz w:val="20"/>
          <w:szCs w:val="20"/>
        </w:rPr>
      </w:pPr>
      <w:r w:rsidRPr="007F5161">
        <w:rPr>
          <w:rFonts w:ascii="Arial" w:hAnsi="Arial" w:cs="Arial"/>
          <w:b/>
          <w:sz w:val="20"/>
          <w:szCs w:val="20"/>
        </w:rPr>
        <w:t xml:space="preserve">2.- NOTAS AL ESTADO DE VARIACIÓN EN LA HACIENDA PUBLICA/PATRIMONIO </w:t>
      </w:r>
    </w:p>
    <w:p w:rsidR="00B96306" w:rsidRPr="00716CC9" w:rsidRDefault="00D27B5C" w:rsidP="00B96306">
      <w:pPr>
        <w:jc w:val="both"/>
        <w:rPr>
          <w:rFonts w:ascii="Arial" w:hAnsi="Arial" w:cs="Arial"/>
          <w:sz w:val="20"/>
          <w:szCs w:val="20"/>
        </w:rPr>
      </w:pPr>
      <w:r>
        <w:rPr>
          <w:rFonts w:ascii="Arial" w:hAnsi="Arial" w:cs="Arial"/>
          <w:sz w:val="20"/>
          <w:szCs w:val="20"/>
        </w:rPr>
        <w:t>17</w:t>
      </w:r>
      <w:r w:rsidR="00B96306" w:rsidRPr="007F5161">
        <w:rPr>
          <w:rFonts w:ascii="Arial" w:hAnsi="Arial" w:cs="Arial"/>
          <w:sz w:val="20"/>
          <w:szCs w:val="20"/>
        </w:rPr>
        <w:t xml:space="preserve">.- </w:t>
      </w:r>
      <w:r w:rsidR="009C0494">
        <w:rPr>
          <w:rFonts w:ascii="Arial" w:hAnsi="Arial" w:cs="Arial"/>
          <w:sz w:val="20"/>
          <w:szCs w:val="20"/>
        </w:rPr>
        <w:t xml:space="preserve">Al mes de </w:t>
      </w:r>
      <w:r w:rsidR="006F1097">
        <w:rPr>
          <w:rFonts w:ascii="Arial" w:hAnsi="Arial" w:cs="Arial"/>
          <w:sz w:val="20"/>
          <w:szCs w:val="20"/>
        </w:rPr>
        <w:t>Junio</w:t>
      </w:r>
      <w:r w:rsidR="009C0494">
        <w:rPr>
          <w:rFonts w:ascii="Arial" w:hAnsi="Arial" w:cs="Arial"/>
          <w:sz w:val="20"/>
          <w:szCs w:val="20"/>
        </w:rPr>
        <w:t xml:space="preserve"> 2017</w:t>
      </w:r>
      <w:r w:rsidR="00C358F4">
        <w:rPr>
          <w:rFonts w:ascii="Arial" w:hAnsi="Arial" w:cs="Arial"/>
          <w:sz w:val="20"/>
          <w:szCs w:val="20"/>
        </w:rPr>
        <w:t xml:space="preserve"> la Universidad presenta como saldo neto </w:t>
      </w:r>
      <w:r w:rsidR="00F75488">
        <w:rPr>
          <w:rFonts w:ascii="Arial" w:hAnsi="Arial" w:cs="Arial"/>
          <w:sz w:val="20"/>
          <w:szCs w:val="20"/>
        </w:rPr>
        <w:t>en la hacienda pública p</w:t>
      </w:r>
      <w:r w:rsidR="00E77A71">
        <w:rPr>
          <w:rFonts w:ascii="Arial" w:hAnsi="Arial" w:cs="Arial"/>
          <w:sz w:val="20"/>
          <w:szCs w:val="20"/>
        </w:rPr>
        <w:t>or la cantidad de $</w:t>
      </w:r>
      <w:r w:rsidR="006F1097">
        <w:rPr>
          <w:rFonts w:ascii="Arial" w:hAnsi="Arial" w:cs="Arial"/>
          <w:sz w:val="20"/>
          <w:szCs w:val="20"/>
        </w:rPr>
        <w:t>4</w:t>
      </w:r>
      <w:proofErr w:type="gramStart"/>
      <w:r w:rsidR="006F1097">
        <w:rPr>
          <w:rFonts w:ascii="Arial" w:hAnsi="Arial" w:cs="Arial"/>
          <w:sz w:val="20"/>
          <w:szCs w:val="20"/>
        </w:rPr>
        <w:t>,640,090.26</w:t>
      </w:r>
      <w:proofErr w:type="gramEnd"/>
    </w:p>
    <w:p w:rsidR="005800F8" w:rsidRPr="007F5161" w:rsidRDefault="00B96306" w:rsidP="00B96306">
      <w:pPr>
        <w:jc w:val="both"/>
        <w:rPr>
          <w:rFonts w:ascii="Arial" w:hAnsi="Arial" w:cs="Arial"/>
          <w:b/>
          <w:sz w:val="20"/>
          <w:szCs w:val="20"/>
        </w:rPr>
      </w:pPr>
      <w:r w:rsidRPr="007F5161">
        <w:rPr>
          <w:rFonts w:ascii="Arial" w:hAnsi="Arial" w:cs="Arial"/>
          <w:b/>
          <w:sz w:val="20"/>
          <w:szCs w:val="20"/>
        </w:rPr>
        <w:t>3.- NOTAS AL ESTADO DE ACTIVIDADES</w:t>
      </w:r>
    </w:p>
    <w:p w:rsidR="00B96306" w:rsidRPr="007F5161" w:rsidRDefault="00B96306" w:rsidP="00B96306">
      <w:pPr>
        <w:jc w:val="both"/>
        <w:rPr>
          <w:rFonts w:ascii="Arial" w:hAnsi="Arial" w:cs="Arial"/>
          <w:b/>
          <w:sz w:val="20"/>
          <w:szCs w:val="20"/>
        </w:rPr>
      </w:pPr>
      <w:r w:rsidRPr="007F5161">
        <w:rPr>
          <w:rFonts w:ascii="Arial" w:hAnsi="Arial" w:cs="Arial"/>
          <w:b/>
          <w:sz w:val="20"/>
          <w:szCs w:val="20"/>
        </w:rPr>
        <w:t>Ingresos de gestión</w:t>
      </w:r>
    </w:p>
    <w:p w:rsidR="00B96306" w:rsidRDefault="00D27B5C" w:rsidP="00B96306">
      <w:pPr>
        <w:jc w:val="both"/>
        <w:rPr>
          <w:rFonts w:ascii="Arial" w:hAnsi="Arial" w:cs="Arial"/>
          <w:sz w:val="20"/>
          <w:szCs w:val="20"/>
        </w:rPr>
      </w:pPr>
      <w:r>
        <w:rPr>
          <w:rFonts w:ascii="Arial" w:hAnsi="Arial" w:cs="Arial"/>
          <w:sz w:val="20"/>
          <w:szCs w:val="20"/>
        </w:rPr>
        <w:t>18</w:t>
      </w:r>
      <w:r w:rsidR="00B96306" w:rsidRPr="007F5161">
        <w:rPr>
          <w:rFonts w:ascii="Arial" w:hAnsi="Arial" w:cs="Arial"/>
          <w:sz w:val="20"/>
          <w:szCs w:val="20"/>
        </w:rPr>
        <w:t>.- Los ingresos pr</w:t>
      </w:r>
      <w:r w:rsidR="00B96306">
        <w:rPr>
          <w:rFonts w:ascii="Arial" w:hAnsi="Arial" w:cs="Arial"/>
          <w:sz w:val="20"/>
          <w:szCs w:val="20"/>
        </w:rPr>
        <w:t>opi</w:t>
      </w:r>
      <w:r w:rsidR="009860E6">
        <w:rPr>
          <w:rFonts w:ascii="Arial" w:hAnsi="Arial" w:cs="Arial"/>
          <w:sz w:val="20"/>
          <w:szCs w:val="20"/>
        </w:rPr>
        <w:t>os ac</w:t>
      </w:r>
      <w:r w:rsidR="00A8282F">
        <w:rPr>
          <w:rFonts w:ascii="Arial" w:hAnsi="Arial" w:cs="Arial"/>
          <w:sz w:val="20"/>
          <w:szCs w:val="20"/>
        </w:rPr>
        <w:t>umulados al mes de</w:t>
      </w:r>
      <w:r w:rsidR="006F1097">
        <w:rPr>
          <w:rFonts w:ascii="Arial" w:hAnsi="Arial" w:cs="Arial"/>
          <w:sz w:val="20"/>
          <w:szCs w:val="20"/>
        </w:rPr>
        <w:t xml:space="preserve"> Junio</w:t>
      </w:r>
      <w:r w:rsidR="00B96306">
        <w:rPr>
          <w:rFonts w:ascii="Arial" w:hAnsi="Arial" w:cs="Arial"/>
          <w:sz w:val="20"/>
          <w:szCs w:val="20"/>
        </w:rPr>
        <w:t xml:space="preserve"> son p</w:t>
      </w:r>
      <w:r w:rsidR="00496CC7">
        <w:rPr>
          <w:rFonts w:ascii="Arial" w:hAnsi="Arial" w:cs="Arial"/>
          <w:sz w:val="20"/>
          <w:szCs w:val="20"/>
        </w:rPr>
        <w:t>or la cantidad de $</w:t>
      </w:r>
      <w:r w:rsidR="006F1097">
        <w:rPr>
          <w:rFonts w:ascii="Arial" w:hAnsi="Arial" w:cs="Arial"/>
          <w:sz w:val="20"/>
          <w:szCs w:val="20"/>
        </w:rPr>
        <w:t>876,687.92</w:t>
      </w:r>
    </w:p>
    <w:p w:rsidR="00496CC7" w:rsidRDefault="00D27B5C" w:rsidP="00B96306">
      <w:pPr>
        <w:jc w:val="both"/>
        <w:rPr>
          <w:rFonts w:ascii="Arial" w:hAnsi="Arial" w:cs="Arial"/>
          <w:sz w:val="20"/>
          <w:szCs w:val="20"/>
        </w:rPr>
      </w:pPr>
      <w:r>
        <w:rPr>
          <w:rFonts w:ascii="Arial" w:hAnsi="Arial" w:cs="Arial"/>
          <w:sz w:val="20"/>
          <w:szCs w:val="20"/>
        </w:rPr>
        <w:t>19</w:t>
      </w:r>
      <w:r w:rsidR="001E41DD">
        <w:rPr>
          <w:rFonts w:ascii="Arial" w:hAnsi="Arial" w:cs="Arial"/>
          <w:sz w:val="20"/>
          <w:szCs w:val="20"/>
        </w:rPr>
        <w:t>.-</w:t>
      </w:r>
      <w:r w:rsidR="00DB69C7">
        <w:rPr>
          <w:rFonts w:ascii="Arial" w:hAnsi="Arial" w:cs="Arial"/>
          <w:sz w:val="20"/>
          <w:szCs w:val="20"/>
        </w:rPr>
        <w:t xml:space="preserve"> La Universid</w:t>
      </w:r>
      <w:r w:rsidR="0095688A">
        <w:rPr>
          <w:rFonts w:ascii="Arial" w:hAnsi="Arial" w:cs="Arial"/>
          <w:sz w:val="20"/>
          <w:szCs w:val="20"/>
        </w:rPr>
        <w:t>a</w:t>
      </w:r>
      <w:r w:rsidR="00A8282F">
        <w:rPr>
          <w:rFonts w:ascii="Arial" w:hAnsi="Arial" w:cs="Arial"/>
          <w:sz w:val="20"/>
          <w:szCs w:val="20"/>
        </w:rPr>
        <w:t xml:space="preserve">d percibió al mes de </w:t>
      </w:r>
      <w:r w:rsidR="006F1097">
        <w:rPr>
          <w:rFonts w:ascii="Arial" w:hAnsi="Arial" w:cs="Arial"/>
          <w:sz w:val="20"/>
          <w:szCs w:val="20"/>
        </w:rPr>
        <w:t>Junio</w:t>
      </w:r>
      <w:r w:rsidR="00DF3837">
        <w:rPr>
          <w:rFonts w:ascii="Arial" w:hAnsi="Arial" w:cs="Arial"/>
          <w:sz w:val="20"/>
          <w:szCs w:val="20"/>
        </w:rPr>
        <w:t xml:space="preserve"> por</w:t>
      </w:r>
      <w:r>
        <w:rPr>
          <w:rFonts w:ascii="Arial" w:hAnsi="Arial" w:cs="Arial"/>
          <w:sz w:val="20"/>
          <w:szCs w:val="20"/>
        </w:rPr>
        <w:t xml:space="preserve"> concepto de </w:t>
      </w:r>
      <w:r w:rsidR="00716CC9">
        <w:rPr>
          <w:rFonts w:ascii="Arial" w:hAnsi="Arial" w:cs="Arial"/>
          <w:sz w:val="20"/>
          <w:szCs w:val="20"/>
        </w:rPr>
        <w:t>recursos federales y estatales</w:t>
      </w:r>
      <w:r w:rsidR="00AA2F64">
        <w:rPr>
          <w:rFonts w:ascii="Arial" w:hAnsi="Arial" w:cs="Arial"/>
          <w:sz w:val="20"/>
          <w:szCs w:val="20"/>
        </w:rPr>
        <w:t xml:space="preserve"> la </w:t>
      </w:r>
      <w:r w:rsidR="00980FB9">
        <w:rPr>
          <w:rFonts w:ascii="Arial" w:hAnsi="Arial" w:cs="Arial"/>
          <w:sz w:val="20"/>
          <w:szCs w:val="20"/>
        </w:rPr>
        <w:t xml:space="preserve">cantidad de </w:t>
      </w:r>
      <w:r w:rsidR="00496CC7">
        <w:rPr>
          <w:rFonts w:ascii="Arial" w:hAnsi="Arial" w:cs="Arial"/>
          <w:sz w:val="20"/>
          <w:szCs w:val="20"/>
        </w:rPr>
        <w:t>$</w:t>
      </w:r>
      <w:r w:rsidR="006F1097">
        <w:rPr>
          <w:rFonts w:ascii="Arial" w:hAnsi="Arial" w:cs="Arial"/>
          <w:sz w:val="20"/>
          <w:szCs w:val="20"/>
        </w:rPr>
        <w:t>7</w:t>
      </w:r>
      <w:proofErr w:type="gramStart"/>
      <w:r w:rsidR="006F1097">
        <w:rPr>
          <w:rFonts w:ascii="Arial" w:hAnsi="Arial" w:cs="Arial"/>
          <w:sz w:val="20"/>
          <w:szCs w:val="20"/>
        </w:rPr>
        <w:t>,315,059.00</w:t>
      </w:r>
      <w:proofErr w:type="gramEnd"/>
    </w:p>
    <w:p w:rsidR="00716CC9" w:rsidRDefault="006F1097" w:rsidP="00B96306">
      <w:pPr>
        <w:jc w:val="both"/>
        <w:rPr>
          <w:rFonts w:ascii="Arial" w:hAnsi="Arial" w:cs="Arial"/>
          <w:sz w:val="20"/>
          <w:szCs w:val="20"/>
        </w:rPr>
      </w:pPr>
      <w:r>
        <w:rPr>
          <w:rFonts w:ascii="Arial" w:hAnsi="Arial" w:cs="Arial"/>
          <w:sz w:val="20"/>
          <w:szCs w:val="20"/>
        </w:rPr>
        <w:t>Recursos extraordinarios por la cantidad de $1</w:t>
      </w:r>
      <w:proofErr w:type="gramStart"/>
      <w:r>
        <w:rPr>
          <w:rFonts w:ascii="Arial" w:hAnsi="Arial" w:cs="Arial"/>
          <w:sz w:val="20"/>
          <w:szCs w:val="20"/>
        </w:rPr>
        <w:t>,938,914.00</w:t>
      </w:r>
      <w:proofErr w:type="gramEnd"/>
    </w:p>
    <w:p w:rsidR="006F1097" w:rsidRDefault="00716CC9" w:rsidP="00B96306">
      <w:pPr>
        <w:jc w:val="both"/>
        <w:rPr>
          <w:rFonts w:ascii="Arial" w:hAnsi="Arial" w:cs="Arial"/>
          <w:sz w:val="20"/>
          <w:szCs w:val="20"/>
        </w:rPr>
      </w:pPr>
      <w:r>
        <w:rPr>
          <w:rFonts w:ascii="Arial" w:hAnsi="Arial" w:cs="Arial"/>
          <w:sz w:val="20"/>
          <w:szCs w:val="20"/>
        </w:rPr>
        <w:t>Recursos según convenio la cantidad de $5</w:t>
      </w:r>
      <w:proofErr w:type="gramStart"/>
      <w:r>
        <w:rPr>
          <w:rFonts w:ascii="Arial" w:hAnsi="Arial" w:cs="Arial"/>
          <w:sz w:val="20"/>
          <w:szCs w:val="20"/>
        </w:rPr>
        <w:t>,376,145.00</w:t>
      </w:r>
      <w:proofErr w:type="gramEnd"/>
    </w:p>
    <w:p w:rsidR="003A43F0" w:rsidRDefault="003A43F0" w:rsidP="00B96306">
      <w:pPr>
        <w:jc w:val="both"/>
        <w:rPr>
          <w:rFonts w:ascii="Arial" w:hAnsi="Arial" w:cs="Arial"/>
          <w:sz w:val="20"/>
          <w:szCs w:val="20"/>
        </w:rPr>
      </w:pPr>
      <w:r>
        <w:rPr>
          <w:rFonts w:ascii="Arial" w:hAnsi="Arial" w:cs="Arial"/>
          <w:sz w:val="20"/>
          <w:szCs w:val="20"/>
        </w:rPr>
        <w:t>Otros ingresos por la cantidad de $</w:t>
      </w:r>
      <w:r w:rsidR="008E4B30">
        <w:rPr>
          <w:rFonts w:ascii="Arial" w:hAnsi="Arial" w:cs="Arial"/>
          <w:sz w:val="20"/>
          <w:szCs w:val="20"/>
        </w:rPr>
        <w:t>2,</w:t>
      </w:r>
      <w:r w:rsidR="00716CC9">
        <w:rPr>
          <w:rFonts w:ascii="Arial" w:hAnsi="Arial" w:cs="Arial"/>
          <w:sz w:val="20"/>
          <w:szCs w:val="20"/>
        </w:rPr>
        <w:t>283.60</w:t>
      </w:r>
    </w:p>
    <w:p w:rsidR="00B96306" w:rsidRPr="00DF3837" w:rsidRDefault="00B96306" w:rsidP="00B96306">
      <w:pPr>
        <w:jc w:val="both"/>
        <w:rPr>
          <w:rFonts w:ascii="Arial" w:hAnsi="Arial" w:cs="Arial"/>
          <w:sz w:val="20"/>
          <w:szCs w:val="20"/>
        </w:rPr>
      </w:pPr>
      <w:r w:rsidRPr="007F5161">
        <w:rPr>
          <w:rFonts w:ascii="Arial" w:hAnsi="Arial" w:cs="Arial"/>
          <w:b/>
          <w:sz w:val="20"/>
          <w:szCs w:val="20"/>
        </w:rPr>
        <w:t>Gastos y otras pérdidas</w:t>
      </w:r>
    </w:p>
    <w:p w:rsidR="00DF3837" w:rsidRDefault="00D27B5C" w:rsidP="00B96306">
      <w:pPr>
        <w:jc w:val="both"/>
        <w:rPr>
          <w:rFonts w:ascii="Arial" w:hAnsi="Arial" w:cs="Arial"/>
          <w:sz w:val="20"/>
          <w:szCs w:val="20"/>
        </w:rPr>
      </w:pPr>
      <w:r>
        <w:rPr>
          <w:rFonts w:ascii="Arial" w:hAnsi="Arial" w:cs="Arial"/>
          <w:sz w:val="20"/>
          <w:szCs w:val="20"/>
        </w:rPr>
        <w:t>20</w:t>
      </w:r>
      <w:r w:rsidR="00496CC7">
        <w:rPr>
          <w:rFonts w:ascii="Arial" w:hAnsi="Arial" w:cs="Arial"/>
          <w:sz w:val="20"/>
          <w:szCs w:val="20"/>
        </w:rPr>
        <w:t>.</w:t>
      </w:r>
      <w:r>
        <w:rPr>
          <w:rFonts w:ascii="Arial" w:hAnsi="Arial" w:cs="Arial"/>
          <w:sz w:val="20"/>
          <w:szCs w:val="20"/>
        </w:rPr>
        <w:t xml:space="preserve">- Al </w:t>
      </w:r>
      <w:r w:rsidR="00716CC9">
        <w:rPr>
          <w:rFonts w:ascii="Arial" w:hAnsi="Arial" w:cs="Arial"/>
          <w:sz w:val="20"/>
          <w:szCs w:val="20"/>
        </w:rPr>
        <w:t>mes de Juni</w:t>
      </w:r>
      <w:r w:rsidR="008E4B30">
        <w:rPr>
          <w:rFonts w:ascii="Arial" w:hAnsi="Arial" w:cs="Arial"/>
          <w:sz w:val="20"/>
          <w:szCs w:val="20"/>
        </w:rPr>
        <w:t>o</w:t>
      </w:r>
      <w:r w:rsidR="003309A8">
        <w:rPr>
          <w:rFonts w:ascii="Arial" w:hAnsi="Arial" w:cs="Arial"/>
          <w:sz w:val="20"/>
          <w:szCs w:val="20"/>
        </w:rPr>
        <w:t xml:space="preserve"> </w:t>
      </w:r>
      <w:r w:rsidR="00B96306" w:rsidRPr="007F5161">
        <w:rPr>
          <w:rFonts w:ascii="Arial" w:hAnsi="Arial" w:cs="Arial"/>
          <w:sz w:val="20"/>
          <w:szCs w:val="20"/>
        </w:rPr>
        <w:t>la Universidad presento sus erogaciones por un monto acumulado de $</w:t>
      </w:r>
      <w:r w:rsidR="00716CC9">
        <w:rPr>
          <w:rFonts w:ascii="Arial" w:hAnsi="Arial" w:cs="Arial"/>
          <w:sz w:val="20"/>
          <w:szCs w:val="20"/>
        </w:rPr>
        <w:t>6</w:t>
      </w:r>
      <w:proofErr w:type="gramStart"/>
      <w:r w:rsidR="00716CC9">
        <w:rPr>
          <w:rFonts w:ascii="Arial" w:hAnsi="Arial" w:cs="Arial"/>
          <w:sz w:val="20"/>
          <w:szCs w:val="20"/>
        </w:rPr>
        <w:t>,878,350.02</w:t>
      </w:r>
      <w:proofErr w:type="gramEnd"/>
      <w:r>
        <w:rPr>
          <w:rFonts w:ascii="Arial" w:hAnsi="Arial" w:cs="Arial"/>
          <w:sz w:val="20"/>
          <w:szCs w:val="20"/>
        </w:rPr>
        <w:t xml:space="preserve"> </w:t>
      </w:r>
      <w:r w:rsidR="00B96306">
        <w:rPr>
          <w:rFonts w:ascii="Arial" w:hAnsi="Arial" w:cs="Arial"/>
          <w:sz w:val="20"/>
          <w:szCs w:val="20"/>
        </w:rPr>
        <w:t xml:space="preserve"> desagregado</w:t>
      </w:r>
      <w:r w:rsidR="00B96306" w:rsidRPr="007F5161">
        <w:rPr>
          <w:rFonts w:ascii="Arial" w:hAnsi="Arial" w:cs="Arial"/>
          <w:sz w:val="20"/>
          <w:szCs w:val="20"/>
        </w:rPr>
        <w:t>s en los siguientes capítulos:</w:t>
      </w:r>
    </w:p>
    <w:p w:rsidR="00DF3837" w:rsidRDefault="00B96306" w:rsidP="00B96306">
      <w:pPr>
        <w:jc w:val="both"/>
        <w:rPr>
          <w:rFonts w:ascii="Arial" w:hAnsi="Arial" w:cs="Arial"/>
          <w:sz w:val="20"/>
          <w:szCs w:val="20"/>
        </w:rPr>
      </w:pPr>
      <w:r>
        <w:rPr>
          <w:rFonts w:ascii="Arial" w:hAnsi="Arial" w:cs="Arial"/>
          <w:sz w:val="20"/>
          <w:szCs w:val="20"/>
        </w:rPr>
        <w:t>Se</w:t>
      </w:r>
      <w:r w:rsidR="00AE52C4">
        <w:rPr>
          <w:rFonts w:ascii="Arial" w:hAnsi="Arial" w:cs="Arial"/>
          <w:sz w:val="20"/>
          <w:szCs w:val="20"/>
        </w:rPr>
        <w:t>r</w:t>
      </w:r>
      <w:r w:rsidR="00496CC7">
        <w:rPr>
          <w:rFonts w:ascii="Arial" w:hAnsi="Arial" w:cs="Arial"/>
          <w:sz w:val="20"/>
          <w:szCs w:val="20"/>
        </w:rPr>
        <w:t>vicios personales $</w:t>
      </w:r>
      <w:r w:rsidR="00716CC9">
        <w:rPr>
          <w:rFonts w:ascii="Arial" w:hAnsi="Arial" w:cs="Arial"/>
          <w:sz w:val="20"/>
          <w:szCs w:val="20"/>
        </w:rPr>
        <w:t>4</w:t>
      </w:r>
      <w:proofErr w:type="gramStart"/>
      <w:r w:rsidR="00716CC9">
        <w:rPr>
          <w:rFonts w:ascii="Arial" w:hAnsi="Arial" w:cs="Arial"/>
          <w:sz w:val="20"/>
          <w:szCs w:val="20"/>
        </w:rPr>
        <w:t>,384,456.91</w:t>
      </w:r>
      <w:proofErr w:type="gramEnd"/>
    </w:p>
    <w:p w:rsidR="00DF3837" w:rsidRDefault="00B96306" w:rsidP="00B96306">
      <w:pPr>
        <w:jc w:val="both"/>
        <w:rPr>
          <w:rFonts w:ascii="Arial" w:hAnsi="Arial" w:cs="Arial"/>
          <w:sz w:val="20"/>
          <w:szCs w:val="20"/>
        </w:rPr>
      </w:pPr>
      <w:r w:rsidRPr="007F5161">
        <w:rPr>
          <w:rFonts w:ascii="Arial" w:hAnsi="Arial" w:cs="Arial"/>
          <w:sz w:val="20"/>
          <w:szCs w:val="20"/>
        </w:rPr>
        <w:t>Materiales y suministro $</w:t>
      </w:r>
      <w:r w:rsidR="00716CC9">
        <w:rPr>
          <w:rFonts w:ascii="Arial" w:hAnsi="Arial" w:cs="Arial"/>
          <w:sz w:val="20"/>
          <w:szCs w:val="20"/>
        </w:rPr>
        <w:t>935,901.77</w:t>
      </w:r>
    </w:p>
    <w:p w:rsidR="00496CC7" w:rsidRDefault="00B96306" w:rsidP="00B96306">
      <w:pPr>
        <w:jc w:val="both"/>
        <w:rPr>
          <w:rFonts w:ascii="Arial" w:hAnsi="Arial" w:cs="Arial"/>
          <w:sz w:val="20"/>
          <w:szCs w:val="20"/>
        </w:rPr>
      </w:pPr>
      <w:r w:rsidRPr="007F5161">
        <w:rPr>
          <w:rFonts w:ascii="Arial" w:hAnsi="Arial" w:cs="Arial"/>
          <w:sz w:val="20"/>
          <w:szCs w:val="20"/>
        </w:rPr>
        <w:t>Servicios generales $</w:t>
      </w:r>
      <w:r w:rsidR="00716CC9">
        <w:rPr>
          <w:rFonts w:ascii="Arial" w:hAnsi="Arial" w:cs="Arial"/>
          <w:sz w:val="20"/>
          <w:szCs w:val="20"/>
        </w:rPr>
        <w:t>1</w:t>
      </w:r>
      <w:proofErr w:type="gramStart"/>
      <w:r w:rsidR="00716CC9">
        <w:rPr>
          <w:rFonts w:ascii="Arial" w:hAnsi="Arial" w:cs="Arial"/>
          <w:sz w:val="20"/>
          <w:szCs w:val="20"/>
        </w:rPr>
        <w:t>,228,991.34</w:t>
      </w:r>
      <w:proofErr w:type="gramEnd"/>
    </w:p>
    <w:p w:rsidR="00F322EE" w:rsidRDefault="00DF2B65" w:rsidP="00B96306">
      <w:pPr>
        <w:jc w:val="both"/>
        <w:rPr>
          <w:rFonts w:ascii="Arial" w:hAnsi="Arial" w:cs="Arial"/>
          <w:sz w:val="20"/>
          <w:szCs w:val="20"/>
        </w:rPr>
      </w:pPr>
      <w:r>
        <w:rPr>
          <w:rFonts w:ascii="Arial" w:hAnsi="Arial" w:cs="Arial"/>
          <w:sz w:val="20"/>
          <w:szCs w:val="20"/>
        </w:rPr>
        <w:t>Ayudas sociales $</w:t>
      </w:r>
      <w:r w:rsidR="00B00101">
        <w:rPr>
          <w:rFonts w:ascii="Arial" w:hAnsi="Arial" w:cs="Arial"/>
          <w:sz w:val="20"/>
          <w:szCs w:val="20"/>
        </w:rPr>
        <w:t>329,000.00</w:t>
      </w:r>
    </w:p>
    <w:p w:rsidR="00496CC7" w:rsidRDefault="00D42048" w:rsidP="00B96306">
      <w:pPr>
        <w:jc w:val="both"/>
        <w:rPr>
          <w:rFonts w:ascii="Arial" w:hAnsi="Arial" w:cs="Arial"/>
          <w:sz w:val="20"/>
          <w:szCs w:val="20"/>
        </w:rPr>
      </w:pPr>
      <w:r>
        <w:rPr>
          <w:rFonts w:ascii="Arial" w:hAnsi="Arial" w:cs="Arial"/>
          <w:sz w:val="20"/>
          <w:szCs w:val="20"/>
        </w:rPr>
        <w:t xml:space="preserve">Al </w:t>
      </w:r>
      <w:r w:rsidR="00C13D61">
        <w:rPr>
          <w:rFonts w:ascii="Arial" w:hAnsi="Arial" w:cs="Arial"/>
          <w:sz w:val="20"/>
          <w:szCs w:val="20"/>
        </w:rPr>
        <w:t>mes de</w:t>
      </w:r>
      <w:r w:rsidR="007E37E7">
        <w:rPr>
          <w:rFonts w:ascii="Arial" w:hAnsi="Arial" w:cs="Arial"/>
          <w:sz w:val="20"/>
          <w:szCs w:val="20"/>
        </w:rPr>
        <w:t xml:space="preserve"> Junio</w:t>
      </w:r>
      <w:r w:rsidR="00C13D61">
        <w:rPr>
          <w:rFonts w:ascii="Arial" w:hAnsi="Arial" w:cs="Arial"/>
          <w:sz w:val="20"/>
          <w:szCs w:val="20"/>
        </w:rPr>
        <w:t xml:space="preserve"> </w:t>
      </w:r>
      <w:r w:rsidR="009640F8">
        <w:rPr>
          <w:rFonts w:ascii="Arial" w:hAnsi="Arial" w:cs="Arial"/>
          <w:sz w:val="20"/>
          <w:szCs w:val="20"/>
        </w:rPr>
        <w:t xml:space="preserve"> la Universidad presenta un </w:t>
      </w:r>
      <w:r w:rsidR="00DF2B65">
        <w:rPr>
          <w:rFonts w:ascii="Arial" w:hAnsi="Arial" w:cs="Arial"/>
          <w:sz w:val="20"/>
          <w:szCs w:val="20"/>
        </w:rPr>
        <w:t>des</w:t>
      </w:r>
      <w:r w:rsidR="009640F8">
        <w:rPr>
          <w:rFonts w:ascii="Arial" w:hAnsi="Arial" w:cs="Arial"/>
          <w:sz w:val="20"/>
          <w:szCs w:val="20"/>
        </w:rPr>
        <w:t>ahor</w:t>
      </w:r>
      <w:r w:rsidR="00496CC7">
        <w:rPr>
          <w:rFonts w:ascii="Arial" w:hAnsi="Arial" w:cs="Arial"/>
          <w:sz w:val="20"/>
          <w:szCs w:val="20"/>
        </w:rPr>
        <w:t>ro por la cantidad de $</w:t>
      </w:r>
      <w:r w:rsidR="00716CC9">
        <w:rPr>
          <w:rFonts w:ascii="Arial" w:hAnsi="Arial" w:cs="Arial"/>
          <w:sz w:val="20"/>
          <w:szCs w:val="20"/>
        </w:rPr>
        <w:t>1</w:t>
      </w:r>
      <w:proofErr w:type="gramStart"/>
      <w:r w:rsidR="00716CC9">
        <w:rPr>
          <w:rFonts w:ascii="Arial" w:hAnsi="Arial" w:cs="Arial"/>
          <w:sz w:val="20"/>
          <w:szCs w:val="20"/>
        </w:rPr>
        <w:t>,315,680.50</w:t>
      </w:r>
      <w:proofErr w:type="gramEnd"/>
    </w:p>
    <w:p w:rsidR="00DF2B65" w:rsidRPr="00F322EE" w:rsidRDefault="00DF2B65" w:rsidP="00B96306">
      <w:pPr>
        <w:jc w:val="both"/>
        <w:rPr>
          <w:rFonts w:ascii="Arial" w:hAnsi="Arial" w:cs="Arial"/>
          <w:sz w:val="20"/>
          <w:szCs w:val="20"/>
        </w:rPr>
      </w:pPr>
    </w:p>
    <w:p w:rsidR="00496CC7" w:rsidRDefault="00496CC7" w:rsidP="00B96306">
      <w:pPr>
        <w:jc w:val="both"/>
        <w:rPr>
          <w:rFonts w:ascii="Arial" w:hAnsi="Arial" w:cs="Arial"/>
          <w:b/>
          <w:sz w:val="20"/>
          <w:szCs w:val="20"/>
        </w:rPr>
      </w:pPr>
    </w:p>
    <w:p w:rsidR="002F64B7" w:rsidRPr="007F5161" w:rsidRDefault="00B96306" w:rsidP="00B96306">
      <w:pPr>
        <w:jc w:val="both"/>
        <w:rPr>
          <w:rFonts w:ascii="Arial" w:hAnsi="Arial" w:cs="Arial"/>
          <w:b/>
          <w:sz w:val="20"/>
          <w:szCs w:val="20"/>
        </w:rPr>
      </w:pPr>
      <w:r w:rsidRPr="007F5161">
        <w:rPr>
          <w:rFonts w:ascii="Arial" w:hAnsi="Arial" w:cs="Arial"/>
          <w:b/>
          <w:sz w:val="20"/>
          <w:szCs w:val="20"/>
        </w:rPr>
        <w:t>4.- NOTAS AL ESTADO DE FLUJOS DE EFECTIVO</w:t>
      </w:r>
    </w:p>
    <w:p w:rsidR="00B96306" w:rsidRDefault="00D27B5C" w:rsidP="00B96306">
      <w:pPr>
        <w:jc w:val="both"/>
        <w:rPr>
          <w:rFonts w:ascii="Arial" w:hAnsi="Arial" w:cs="Arial"/>
          <w:sz w:val="20"/>
          <w:szCs w:val="20"/>
        </w:rPr>
      </w:pPr>
      <w:r>
        <w:rPr>
          <w:rFonts w:ascii="Arial" w:hAnsi="Arial" w:cs="Arial"/>
          <w:sz w:val="20"/>
          <w:szCs w:val="20"/>
        </w:rPr>
        <w:t>21</w:t>
      </w:r>
      <w:r w:rsidR="00B96306" w:rsidRPr="007F5161">
        <w:rPr>
          <w:rFonts w:ascii="Arial" w:hAnsi="Arial" w:cs="Arial"/>
          <w:sz w:val="20"/>
          <w:szCs w:val="20"/>
        </w:rPr>
        <w:t xml:space="preserve">.- Al </w:t>
      </w:r>
      <w:r w:rsidR="00DF2B65">
        <w:rPr>
          <w:rFonts w:ascii="Arial" w:hAnsi="Arial" w:cs="Arial"/>
          <w:sz w:val="20"/>
          <w:szCs w:val="20"/>
        </w:rPr>
        <w:t xml:space="preserve">mes de </w:t>
      </w:r>
      <w:r w:rsidR="00425CB5">
        <w:rPr>
          <w:rFonts w:ascii="Arial" w:hAnsi="Arial" w:cs="Arial"/>
          <w:sz w:val="20"/>
          <w:szCs w:val="20"/>
        </w:rPr>
        <w:t>Juni</w:t>
      </w:r>
      <w:r w:rsidR="00C13D61">
        <w:rPr>
          <w:rFonts w:ascii="Arial" w:hAnsi="Arial" w:cs="Arial"/>
          <w:sz w:val="20"/>
          <w:szCs w:val="20"/>
        </w:rPr>
        <w:t>o</w:t>
      </w:r>
      <w:r w:rsidR="003309A8">
        <w:rPr>
          <w:rFonts w:ascii="Arial" w:hAnsi="Arial" w:cs="Arial"/>
          <w:sz w:val="20"/>
          <w:szCs w:val="20"/>
        </w:rPr>
        <w:t xml:space="preserve"> la Universidad presenta </w:t>
      </w:r>
      <w:r w:rsidR="008A234D">
        <w:rPr>
          <w:rFonts w:ascii="Arial" w:hAnsi="Arial" w:cs="Arial"/>
          <w:sz w:val="20"/>
          <w:szCs w:val="20"/>
        </w:rPr>
        <w:t>flujos de efectivo de operación por las</w:t>
      </w:r>
      <w:r w:rsidR="0082156F">
        <w:rPr>
          <w:rFonts w:ascii="Arial" w:hAnsi="Arial" w:cs="Arial"/>
          <w:sz w:val="20"/>
          <w:szCs w:val="20"/>
        </w:rPr>
        <w:t xml:space="preserve"> siguientes</w:t>
      </w:r>
      <w:r w:rsidR="008A234D">
        <w:rPr>
          <w:rFonts w:ascii="Arial" w:hAnsi="Arial" w:cs="Arial"/>
          <w:sz w:val="20"/>
          <w:szCs w:val="20"/>
        </w:rPr>
        <w:t xml:space="preserve"> cantidades</w:t>
      </w:r>
    </w:p>
    <w:p w:rsidR="00611B62" w:rsidRPr="000479E9" w:rsidRDefault="0049202D" w:rsidP="00B96306">
      <w:pPr>
        <w:jc w:val="both"/>
        <w:rPr>
          <w:rFonts w:ascii="Arial" w:hAnsi="Arial" w:cs="Arial"/>
          <w:b/>
          <w:sz w:val="20"/>
          <w:szCs w:val="20"/>
        </w:rPr>
      </w:pPr>
      <w:r>
        <w:rPr>
          <w:rFonts w:ascii="Arial" w:hAnsi="Arial" w:cs="Arial"/>
          <w:b/>
          <w:sz w:val="20"/>
          <w:szCs w:val="20"/>
        </w:rPr>
        <w:t>Origen $</w:t>
      </w:r>
      <w:r w:rsidR="00425CB5">
        <w:rPr>
          <w:rFonts w:ascii="Arial" w:hAnsi="Arial" w:cs="Arial"/>
          <w:b/>
          <w:sz w:val="20"/>
          <w:szCs w:val="20"/>
        </w:rPr>
        <w:t>8</w:t>
      </w:r>
      <w:proofErr w:type="gramStart"/>
      <w:r w:rsidR="00425CB5">
        <w:rPr>
          <w:rFonts w:ascii="Arial" w:hAnsi="Arial" w:cs="Arial"/>
          <w:b/>
          <w:sz w:val="20"/>
          <w:szCs w:val="20"/>
        </w:rPr>
        <w:t>,191,746.92</w:t>
      </w:r>
      <w:proofErr w:type="gramEnd"/>
    </w:p>
    <w:p w:rsidR="00A06F99" w:rsidRDefault="00A06F99" w:rsidP="00B96306">
      <w:pPr>
        <w:jc w:val="both"/>
        <w:rPr>
          <w:rFonts w:ascii="Arial" w:hAnsi="Arial" w:cs="Arial"/>
          <w:sz w:val="20"/>
          <w:szCs w:val="20"/>
        </w:rPr>
      </w:pPr>
      <w:r>
        <w:rPr>
          <w:rFonts w:ascii="Arial" w:hAnsi="Arial" w:cs="Arial"/>
          <w:sz w:val="20"/>
          <w:szCs w:val="20"/>
        </w:rPr>
        <w:t>Derechos re</w:t>
      </w:r>
      <w:r w:rsidR="000479E9">
        <w:rPr>
          <w:rFonts w:ascii="Arial" w:hAnsi="Arial" w:cs="Arial"/>
          <w:sz w:val="20"/>
          <w:szCs w:val="20"/>
        </w:rPr>
        <w:t>pre</w:t>
      </w:r>
      <w:r w:rsidR="009640F8">
        <w:rPr>
          <w:rFonts w:ascii="Arial" w:hAnsi="Arial" w:cs="Arial"/>
          <w:sz w:val="20"/>
          <w:szCs w:val="20"/>
        </w:rPr>
        <w:t>senta la cantidad de $</w:t>
      </w:r>
      <w:r w:rsidR="0035033A">
        <w:rPr>
          <w:rFonts w:ascii="Arial" w:hAnsi="Arial" w:cs="Arial"/>
          <w:sz w:val="20"/>
          <w:szCs w:val="20"/>
        </w:rPr>
        <w:t>701,726.00</w:t>
      </w:r>
    </w:p>
    <w:p w:rsidR="00A06F99" w:rsidRDefault="00A06F99" w:rsidP="00B96306">
      <w:pPr>
        <w:jc w:val="both"/>
        <w:rPr>
          <w:rFonts w:ascii="Arial" w:hAnsi="Arial" w:cs="Arial"/>
          <w:sz w:val="20"/>
          <w:szCs w:val="20"/>
        </w:rPr>
      </w:pPr>
      <w:r>
        <w:rPr>
          <w:rFonts w:ascii="Arial" w:hAnsi="Arial" w:cs="Arial"/>
          <w:sz w:val="20"/>
          <w:szCs w:val="20"/>
        </w:rPr>
        <w:t>Productos de tipo corrien</w:t>
      </w:r>
      <w:r w:rsidR="000479E9">
        <w:rPr>
          <w:rFonts w:ascii="Arial" w:hAnsi="Arial" w:cs="Arial"/>
          <w:sz w:val="20"/>
          <w:szCs w:val="20"/>
        </w:rPr>
        <w:t>t</w:t>
      </w:r>
      <w:r w:rsidR="0049202D">
        <w:rPr>
          <w:rFonts w:ascii="Arial" w:hAnsi="Arial" w:cs="Arial"/>
          <w:sz w:val="20"/>
          <w:szCs w:val="20"/>
        </w:rPr>
        <w:t>e por la cantidad de $</w:t>
      </w:r>
      <w:r w:rsidR="0035033A">
        <w:rPr>
          <w:rFonts w:ascii="Arial" w:hAnsi="Arial" w:cs="Arial"/>
          <w:sz w:val="20"/>
          <w:szCs w:val="20"/>
        </w:rPr>
        <w:t>174,961.92</w:t>
      </w:r>
    </w:p>
    <w:p w:rsidR="00B57840" w:rsidRDefault="00B57840" w:rsidP="00B96306">
      <w:pPr>
        <w:jc w:val="both"/>
        <w:rPr>
          <w:rFonts w:ascii="Arial" w:hAnsi="Arial" w:cs="Arial"/>
          <w:sz w:val="20"/>
          <w:szCs w:val="20"/>
        </w:rPr>
      </w:pPr>
      <w:r>
        <w:rPr>
          <w:rFonts w:ascii="Arial" w:hAnsi="Arial" w:cs="Arial"/>
          <w:sz w:val="20"/>
          <w:szCs w:val="20"/>
        </w:rPr>
        <w:t>Participaciones y Aportaciones $1</w:t>
      </w:r>
      <w:proofErr w:type="gramStart"/>
      <w:r>
        <w:rPr>
          <w:rFonts w:ascii="Arial" w:hAnsi="Arial" w:cs="Arial"/>
          <w:sz w:val="20"/>
          <w:szCs w:val="20"/>
        </w:rPr>
        <w:t>,</w:t>
      </w:r>
      <w:r w:rsidR="0035033A">
        <w:rPr>
          <w:rFonts w:ascii="Arial" w:hAnsi="Arial" w:cs="Arial"/>
          <w:sz w:val="20"/>
          <w:szCs w:val="20"/>
        </w:rPr>
        <w:t>938,914.00</w:t>
      </w:r>
      <w:proofErr w:type="gramEnd"/>
    </w:p>
    <w:p w:rsidR="00A06F99" w:rsidRDefault="00A06F99" w:rsidP="00B96306">
      <w:pPr>
        <w:jc w:val="both"/>
        <w:rPr>
          <w:rFonts w:ascii="Arial" w:hAnsi="Arial" w:cs="Arial"/>
          <w:sz w:val="20"/>
          <w:szCs w:val="20"/>
        </w:rPr>
      </w:pPr>
      <w:r>
        <w:rPr>
          <w:rFonts w:ascii="Arial" w:hAnsi="Arial" w:cs="Arial"/>
          <w:sz w:val="20"/>
          <w:szCs w:val="20"/>
        </w:rPr>
        <w:t>Transferencias y subsidios p</w:t>
      </w:r>
      <w:r w:rsidR="0049202D">
        <w:rPr>
          <w:rFonts w:ascii="Arial" w:hAnsi="Arial" w:cs="Arial"/>
          <w:sz w:val="20"/>
          <w:szCs w:val="20"/>
        </w:rPr>
        <w:t>or la cantidad de $</w:t>
      </w:r>
      <w:r w:rsidR="0035033A">
        <w:rPr>
          <w:rFonts w:ascii="Arial" w:hAnsi="Arial" w:cs="Arial"/>
          <w:sz w:val="20"/>
          <w:szCs w:val="20"/>
        </w:rPr>
        <w:t>5</w:t>
      </w:r>
      <w:proofErr w:type="gramStart"/>
      <w:r w:rsidR="0035033A">
        <w:rPr>
          <w:rFonts w:ascii="Arial" w:hAnsi="Arial" w:cs="Arial"/>
          <w:sz w:val="20"/>
          <w:szCs w:val="20"/>
        </w:rPr>
        <w:t>,376,145.00</w:t>
      </w:r>
      <w:proofErr w:type="gramEnd"/>
    </w:p>
    <w:p w:rsidR="00040C3B" w:rsidRDefault="00040C3B" w:rsidP="00B96306">
      <w:pPr>
        <w:jc w:val="both"/>
        <w:rPr>
          <w:rFonts w:ascii="Arial" w:hAnsi="Arial" w:cs="Arial"/>
          <w:sz w:val="20"/>
          <w:szCs w:val="20"/>
        </w:rPr>
      </w:pPr>
    </w:p>
    <w:p w:rsidR="002F64B7" w:rsidRDefault="00290165" w:rsidP="00B96306">
      <w:pPr>
        <w:jc w:val="both"/>
        <w:rPr>
          <w:rFonts w:ascii="Arial" w:hAnsi="Arial" w:cs="Arial"/>
          <w:b/>
          <w:sz w:val="20"/>
          <w:szCs w:val="20"/>
        </w:rPr>
      </w:pPr>
      <w:r>
        <w:rPr>
          <w:rFonts w:ascii="Arial" w:hAnsi="Arial" w:cs="Arial"/>
          <w:b/>
          <w:sz w:val="20"/>
          <w:szCs w:val="20"/>
        </w:rPr>
        <w:t>Aplicación $</w:t>
      </w:r>
      <w:r w:rsidR="0035033A">
        <w:rPr>
          <w:rFonts w:ascii="Arial" w:hAnsi="Arial" w:cs="Arial"/>
          <w:b/>
          <w:sz w:val="20"/>
          <w:szCs w:val="20"/>
        </w:rPr>
        <w:t>9</w:t>
      </w:r>
      <w:proofErr w:type="gramStart"/>
      <w:r w:rsidR="0035033A">
        <w:rPr>
          <w:rFonts w:ascii="Arial" w:hAnsi="Arial" w:cs="Arial"/>
          <w:b/>
          <w:sz w:val="20"/>
          <w:szCs w:val="20"/>
        </w:rPr>
        <w:t>,723,491.82</w:t>
      </w:r>
      <w:proofErr w:type="gramEnd"/>
    </w:p>
    <w:p w:rsidR="000479E9" w:rsidRDefault="000479E9" w:rsidP="00B96306">
      <w:pPr>
        <w:jc w:val="both"/>
        <w:rPr>
          <w:rFonts w:ascii="Arial" w:hAnsi="Arial" w:cs="Arial"/>
          <w:sz w:val="20"/>
          <w:szCs w:val="20"/>
        </w:rPr>
      </w:pPr>
      <w:r>
        <w:rPr>
          <w:rFonts w:ascii="Arial" w:hAnsi="Arial" w:cs="Arial"/>
          <w:sz w:val="20"/>
          <w:szCs w:val="20"/>
        </w:rPr>
        <w:t xml:space="preserve">Servicios </w:t>
      </w:r>
      <w:r w:rsidR="00290165">
        <w:rPr>
          <w:rFonts w:ascii="Arial" w:hAnsi="Arial" w:cs="Arial"/>
          <w:sz w:val="20"/>
          <w:szCs w:val="20"/>
        </w:rPr>
        <w:t>personales p</w:t>
      </w:r>
      <w:r w:rsidR="0049202D">
        <w:rPr>
          <w:rFonts w:ascii="Arial" w:hAnsi="Arial" w:cs="Arial"/>
          <w:sz w:val="20"/>
          <w:szCs w:val="20"/>
        </w:rPr>
        <w:t>or la cantidad de $</w:t>
      </w:r>
      <w:r w:rsidR="0035033A">
        <w:rPr>
          <w:rFonts w:ascii="Arial" w:hAnsi="Arial" w:cs="Arial"/>
          <w:sz w:val="20"/>
          <w:szCs w:val="20"/>
        </w:rPr>
        <w:t>4</w:t>
      </w:r>
      <w:proofErr w:type="gramStart"/>
      <w:r w:rsidR="0035033A">
        <w:rPr>
          <w:rFonts w:ascii="Arial" w:hAnsi="Arial" w:cs="Arial"/>
          <w:sz w:val="20"/>
          <w:szCs w:val="20"/>
        </w:rPr>
        <w:t>,384,456.91</w:t>
      </w:r>
      <w:proofErr w:type="gramEnd"/>
    </w:p>
    <w:p w:rsidR="00712EC8" w:rsidRDefault="00712EC8" w:rsidP="00B96306">
      <w:pPr>
        <w:jc w:val="both"/>
        <w:rPr>
          <w:rFonts w:ascii="Arial" w:hAnsi="Arial" w:cs="Arial"/>
          <w:sz w:val="20"/>
          <w:szCs w:val="20"/>
        </w:rPr>
      </w:pPr>
      <w:r>
        <w:rPr>
          <w:rFonts w:ascii="Arial" w:hAnsi="Arial" w:cs="Arial"/>
          <w:sz w:val="20"/>
          <w:szCs w:val="20"/>
        </w:rPr>
        <w:t>Materiales y suministros por la cantid</w:t>
      </w:r>
      <w:r w:rsidR="001A227B">
        <w:rPr>
          <w:rFonts w:ascii="Arial" w:hAnsi="Arial" w:cs="Arial"/>
          <w:sz w:val="20"/>
          <w:szCs w:val="20"/>
        </w:rPr>
        <w:t>ad de $</w:t>
      </w:r>
      <w:r w:rsidR="0035033A">
        <w:rPr>
          <w:rFonts w:ascii="Arial" w:hAnsi="Arial" w:cs="Arial"/>
          <w:sz w:val="20"/>
          <w:szCs w:val="20"/>
        </w:rPr>
        <w:t>935,901.77</w:t>
      </w:r>
    </w:p>
    <w:p w:rsidR="002F64B7" w:rsidRDefault="00712EC8" w:rsidP="00B96306">
      <w:pPr>
        <w:jc w:val="both"/>
        <w:rPr>
          <w:rFonts w:ascii="Arial" w:hAnsi="Arial" w:cs="Arial"/>
          <w:sz w:val="20"/>
          <w:szCs w:val="20"/>
        </w:rPr>
      </w:pPr>
      <w:r>
        <w:rPr>
          <w:rFonts w:ascii="Arial" w:hAnsi="Arial" w:cs="Arial"/>
          <w:sz w:val="20"/>
          <w:szCs w:val="20"/>
        </w:rPr>
        <w:t>Servicios generales p</w:t>
      </w:r>
      <w:r w:rsidR="0049202D">
        <w:rPr>
          <w:rFonts w:ascii="Arial" w:hAnsi="Arial" w:cs="Arial"/>
          <w:sz w:val="20"/>
          <w:szCs w:val="20"/>
        </w:rPr>
        <w:t>or la cantidad de $</w:t>
      </w:r>
      <w:r w:rsidR="0035033A">
        <w:rPr>
          <w:rFonts w:ascii="Arial" w:hAnsi="Arial" w:cs="Arial"/>
          <w:sz w:val="20"/>
          <w:szCs w:val="20"/>
        </w:rPr>
        <w:t>1</w:t>
      </w:r>
      <w:proofErr w:type="gramStart"/>
      <w:r w:rsidR="0035033A">
        <w:rPr>
          <w:rFonts w:ascii="Arial" w:hAnsi="Arial" w:cs="Arial"/>
          <w:sz w:val="20"/>
          <w:szCs w:val="20"/>
        </w:rPr>
        <w:t>,216,723.42</w:t>
      </w:r>
      <w:proofErr w:type="gramEnd"/>
    </w:p>
    <w:p w:rsidR="00022CE7" w:rsidRDefault="00022CE7" w:rsidP="00B96306">
      <w:pPr>
        <w:jc w:val="both"/>
        <w:rPr>
          <w:rFonts w:ascii="Arial" w:hAnsi="Arial" w:cs="Arial"/>
          <w:sz w:val="20"/>
          <w:szCs w:val="20"/>
        </w:rPr>
      </w:pPr>
      <w:r>
        <w:rPr>
          <w:rFonts w:ascii="Arial" w:hAnsi="Arial" w:cs="Arial"/>
          <w:sz w:val="20"/>
          <w:szCs w:val="20"/>
        </w:rPr>
        <w:t>Ayudas social</w:t>
      </w:r>
      <w:r w:rsidR="00E77A71">
        <w:rPr>
          <w:rFonts w:ascii="Arial" w:hAnsi="Arial" w:cs="Arial"/>
          <w:sz w:val="20"/>
          <w:szCs w:val="20"/>
        </w:rPr>
        <w:t>es por la cantidad de $</w:t>
      </w:r>
      <w:r w:rsidR="00A02669">
        <w:rPr>
          <w:rFonts w:ascii="Arial" w:hAnsi="Arial" w:cs="Arial"/>
          <w:sz w:val="20"/>
          <w:szCs w:val="20"/>
        </w:rPr>
        <w:t>329,000.00</w:t>
      </w:r>
    </w:p>
    <w:p w:rsidR="003A78EB" w:rsidRDefault="003A78EB" w:rsidP="00B96306">
      <w:pPr>
        <w:jc w:val="both"/>
        <w:rPr>
          <w:rFonts w:ascii="Arial" w:hAnsi="Arial" w:cs="Arial"/>
          <w:sz w:val="20"/>
          <w:szCs w:val="20"/>
        </w:rPr>
      </w:pPr>
      <w:r>
        <w:rPr>
          <w:rFonts w:ascii="Arial" w:hAnsi="Arial" w:cs="Arial"/>
          <w:sz w:val="20"/>
          <w:szCs w:val="20"/>
        </w:rPr>
        <w:t>Otras aplicaciones de operació</w:t>
      </w:r>
      <w:r w:rsidR="0049202D">
        <w:rPr>
          <w:rFonts w:ascii="Arial" w:hAnsi="Arial" w:cs="Arial"/>
          <w:sz w:val="20"/>
          <w:szCs w:val="20"/>
        </w:rPr>
        <w:t>n por la cantidad de $</w:t>
      </w:r>
      <w:r w:rsidR="0035033A">
        <w:rPr>
          <w:rFonts w:ascii="Arial" w:hAnsi="Arial" w:cs="Arial"/>
          <w:sz w:val="20"/>
          <w:szCs w:val="20"/>
        </w:rPr>
        <w:t>2</w:t>
      </w:r>
      <w:proofErr w:type="gramStart"/>
      <w:r w:rsidR="0035033A">
        <w:rPr>
          <w:rFonts w:ascii="Arial" w:hAnsi="Arial" w:cs="Arial"/>
          <w:sz w:val="20"/>
          <w:szCs w:val="20"/>
        </w:rPr>
        <w:t>,857,409.72</w:t>
      </w:r>
      <w:proofErr w:type="gramEnd"/>
    </w:p>
    <w:p w:rsidR="00712EC8" w:rsidRPr="00290165" w:rsidRDefault="00290165" w:rsidP="00B96306">
      <w:pPr>
        <w:jc w:val="both"/>
        <w:rPr>
          <w:rFonts w:ascii="Arial" w:hAnsi="Arial" w:cs="Arial"/>
          <w:b/>
          <w:sz w:val="20"/>
          <w:szCs w:val="20"/>
        </w:rPr>
      </w:pPr>
      <w:r>
        <w:rPr>
          <w:rFonts w:ascii="Arial" w:hAnsi="Arial" w:cs="Arial"/>
          <w:b/>
          <w:sz w:val="20"/>
          <w:szCs w:val="20"/>
        </w:rPr>
        <w:t xml:space="preserve">El flujo neto de efectivo por actividades de operación de este periodo es de </w:t>
      </w:r>
      <w:r w:rsidR="00DF2B65">
        <w:rPr>
          <w:rFonts w:ascii="Arial" w:hAnsi="Arial" w:cs="Arial"/>
          <w:b/>
          <w:sz w:val="20"/>
          <w:szCs w:val="20"/>
        </w:rPr>
        <w:t>(</w:t>
      </w:r>
      <w:r w:rsidR="0035033A">
        <w:rPr>
          <w:rFonts w:ascii="Arial" w:hAnsi="Arial" w:cs="Arial"/>
          <w:b/>
          <w:sz w:val="20"/>
          <w:szCs w:val="20"/>
        </w:rPr>
        <w:t>1</w:t>
      </w:r>
      <w:proofErr w:type="gramStart"/>
      <w:r w:rsidR="0035033A">
        <w:rPr>
          <w:rFonts w:ascii="Arial" w:hAnsi="Arial" w:cs="Arial"/>
          <w:b/>
          <w:sz w:val="20"/>
          <w:szCs w:val="20"/>
        </w:rPr>
        <w:t>,531,744.90</w:t>
      </w:r>
      <w:proofErr w:type="gramEnd"/>
      <w:r w:rsidR="00DF2B65">
        <w:rPr>
          <w:rFonts w:ascii="Arial" w:hAnsi="Arial" w:cs="Arial"/>
          <w:b/>
          <w:sz w:val="20"/>
          <w:szCs w:val="20"/>
        </w:rPr>
        <w:t>)</w:t>
      </w:r>
    </w:p>
    <w:p w:rsidR="00E65FE5" w:rsidRDefault="00E65FE5" w:rsidP="00B96306">
      <w:pPr>
        <w:jc w:val="both"/>
        <w:rPr>
          <w:rFonts w:ascii="Arial" w:hAnsi="Arial" w:cs="Arial"/>
          <w:sz w:val="20"/>
          <w:szCs w:val="20"/>
        </w:rPr>
      </w:pPr>
      <w:r>
        <w:rPr>
          <w:rFonts w:ascii="Arial" w:hAnsi="Arial" w:cs="Arial"/>
          <w:sz w:val="20"/>
          <w:szCs w:val="20"/>
        </w:rPr>
        <w:t>22 Flujo neto</w:t>
      </w:r>
      <w:r w:rsidR="005903C3">
        <w:rPr>
          <w:rFonts w:ascii="Arial" w:hAnsi="Arial" w:cs="Arial"/>
          <w:sz w:val="20"/>
          <w:szCs w:val="20"/>
        </w:rPr>
        <w:t xml:space="preserve"> de efect</w:t>
      </w:r>
      <w:r>
        <w:rPr>
          <w:rFonts w:ascii="Arial" w:hAnsi="Arial" w:cs="Arial"/>
          <w:sz w:val="20"/>
          <w:szCs w:val="20"/>
        </w:rPr>
        <w:t>ivo de actividades d</w:t>
      </w:r>
      <w:r w:rsidR="002731C4">
        <w:rPr>
          <w:rFonts w:ascii="Arial" w:hAnsi="Arial" w:cs="Arial"/>
          <w:sz w:val="20"/>
          <w:szCs w:val="20"/>
        </w:rPr>
        <w:t xml:space="preserve">e inversión.- la Universidad </w:t>
      </w:r>
      <w:r>
        <w:rPr>
          <w:rFonts w:ascii="Arial" w:hAnsi="Arial" w:cs="Arial"/>
          <w:sz w:val="20"/>
          <w:szCs w:val="20"/>
        </w:rPr>
        <w:t>cuenta con movimientos al c</w:t>
      </w:r>
      <w:r w:rsidR="002731C4">
        <w:rPr>
          <w:rFonts w:ascii="Arial" w:hAnsi="Arial" w:cs="Arial"/>
          <w:sz w:val="20"/>
          <w:szCs w:val="20"/>
        </w:rPr>
        <w:t>ierre del mes por este concepto</w:t>
      </w:r>
      <w:r w:rsidR="00A33072">
        <w:rPr>
          <w:rFonts w:ascii="Arial" w:hAnsi="Arial" w:cs="Arial"/>
          <w:sz w:val="20"/>
          <w:szCs w:val="20"/>
        </w:rPr>
        <w:t xml:space="preserve"> la cantidad de ($</w:t>
      </w:r>
      <w:r w:rsidR="0035033A">
        <w:rPr>
          <w:rFonts w:ascii="Arial" w:hAnsi="Arial" w:cs="Arial"/>
          <w:sz w:val="20"/>
          <w:szCs w:val="20"/>
        </w:rPr>
        <w:t>911,773.98</w:t>
      </w:r>
      <w:r w:rsidR="00A33072">
        <w:rPr>
          <w:rFonts w:ascii="Arial" w:hAnsi="Arial" w:cs="Arial"/>
          <w:sz w:val="20"/>
          <w:szCs w:val="20"/>
        </w:rPr>
        <w:t>)</w:t>
      </w:r>
    </w:p>
    <w:p w:rsidR="002F64B7" w:rsidRDefault="002F64B7" w:rsidP="00B96306">
      <w:pPr>
        <w:jc w:val="both"/>
        <w:rPr>
          <w:rFonts w:ascii="Arial" w:hAnsi="Arial" w:cs="Arial"/>
          <w:sz w:val="20"/>
          <w:szCs w:val="20"/>
        </w:rPr>
      </w:pPr>
    </w:p>
    <w:p w:rsidR="00583824" w:rsidRPr="00583824" w:rsidRDefault="00DF2B65" w:rsidP="00E65FE5">
      <w:pPr>
        <w:jc w:val="both"/>
        <w:rPr>
          <w:rFonts w:ascii="Arial" w:hAnsi="Arial" w:cs="Arial"/>
          <w:sz w:val="20"/>
          <w:szCs w:val="20"/>
        </w:rPr>
      </w:pPr>
      <w:r>
        <w:rPr>
          <w:rFonts w:ascii="Arial" w:hAnsi="Arial" w:cs="Arial"/>
          <w:sz w:val="20"/>
          <w:szCs w:val="20"/>
        </w:rPr>
        <w:t>23</w:t>
      </w:r>
      <w:r w:rsidR="00C03F2E">
        <w:rPr>
          <w:rFonts w:ascii="Arial" w:hAnsi="Arial" w:cs="Arial"/>
          <w:sz w:val="20"/>
          <w:szCs w:val="20"/>
        </w:rPr>
        <w:t xml:space="preserve">.- Flujo neto de efectivo de actividades de financiamiento la Universidad </w:t>
      </w:r>
      <w:r w:rsidR="00E65FE5">
        <w:rPr>
          <w:rFonts w:ascii="Arial" w:hAnsi="Arial" w:cs="Arial"/>
          <w:sz w:val="20"/>
          <w:szCs w:val="20"/>
        </w:rPr>
        <w:t>no presenta movimientos por este concepto.</w:t>
      </w:r>
    </w:p>
    <w:p w:rsidR="000C732B" w:rsidRPr="000C732B" w:rsidRDefault="002F64B7" w:rsidP="00B96306">
      <w:pPr>
        <w:jc w:val="both"/>
        <w:rPr>
          <w:rFonts w:ascii="Arial" w:hAnsi="Arial" w:cs="Arial"/>
          <w:sz w:val="20"/>
          <w:szCs w:val="20"/>
        </w:rPr>
      </w:pPr>
      <w:r>
        <w:rPr>
          <w:rFonts w:ascii="Arial" w:hAnsi="Arial" w:cs="Arial"/>
          <w:sz w:val="20"/>
          <w:szCs w:val="20"/>
        </w:rPr>
        <w:t>La Universidad presenta un</w:t>
      </w:r>
      <w:r w:rsidR="00DF2B65">
        <w:rPr>
          <w:rFonts w:ascii="Arial" w:hAnsi="Arial" w:cs="Arial"/>
          <w:sz w:val="20"/>
          <w:szCs w:val="20"/>
        </w:rPr>
        <w:t>a disminución</w:t>
      </w:r>
      <w:r w:rsidR="00E77A71">
        <w:rPr>
          <w:rFonts w:ascii="Arial" w:hAnsi="Arial" w:cs="Arial"/>
          <w:sz w:val="20"/>
          <w:szCs w:val="20"/>
        </w:rPr>
        <w:t xml:space="preserve"> </w:t>
      </w:r>
      <w:r w:rsidR="00A33072">
        <w:rPr>
          <w:rFonts w:ascii="Arial" w:hAnsi="Arial" w:cs="Arial"/>
          <w:sz w:val="20"/>
          <w:szCs w:val="20"/>
        </w:rPr>
        <w:t>neta</w:t>
      </w:r>
      <w:r w:rsidR="00C03F2E">
        <w:rPr>
          <w:rFonts w:ascii="Arial" w:hAnsi="Arial" w:cs="Arial"/>
          <w:sz w:val="20"/>
          <w:szCs w:val="20"/>
        </w:rPr>
        <w:t xml:space="preserve"> </w:t>
      </w:r>
      <w:r w:rsidR="00F01E65">
        <w:rPr>
          <w:rFonts w:ascii="Arial" w:hAnsi="Arial" w:cs="Arial"/>
          <w:sz w:val="20"/>
          <w:szCs w:val="20"/>
        </w:rPr>
        <w:t>en el efectivo y equivalentes al efec</w:t>
      </w:r>
      <w:r w:rsidR="00712EC8">
        <w:rPr>
          <w:rFonts w:ascii="Arial" w:hAnsi="Arial" w:cs="Arial"/>
          <w:sz w:val="20"/>
          <w:szCs w:val="20"/>
        </w:rPr>
        <w:t xml:space="preserve">tivo la </w:t>
      </w:r>
      <w:r w:rsidR="00583824">
        <w:rPr>
          <w:rFonts w:ascii="Arial" w:hAnsi="Arial" w:cs="Arial"/>
          <w:sz w:val="20"/>
          <w:szCs w:val="20"/>
        </w:rPr>
        <w:t xml:space="preserve">cantidad de </w:t>
      </w:r>
      <w:r w:rsidR="00DF2B65">
        <w:rPr>
          <w:rFonts w:ascii="Arial" w:hAnsi="Arial" w:cs="Arial"/>
          <w:sz w:val="20"/>
          <w:szCs w:val="20"/>
        </w:rPr>
        <w:t>(</w:t>
      </w:r>
      <w:r w:rsidR="0035033A">
        <w:rPr>
          <w:rFonts w:ascii="Arial" w:hAnsi="Arial" w:cs="Arial"/>
          <w:sz w:val="20"/>
          <w:szCs w:val="20"/>
        </w:rPr>
        <w:t>2</w:t>
      </w:r>
      <w:proofErr w:type="gramStart"/>
      <w:r w:rsidR="0035033A">
        <w:rPr>
          <w:rFonts w:ascii="Arial" w:hAnsi="Arial" w:cs="Arial"/>
          <w:sz w:val="20"/>
          <w:szCs w:val="20"/>
        </w:rPr>
        <w:t>,443,518.88</w:t>
      </w:r>
      <w:proofErr w:type="gramEnd"/>
      <w:r w:rsidR="00DF2B65">
        <w:rPr>
          <w:rFonts w:ascii="Arial" w:hAnsi="Arial" w:cs="Arial"/>
          <w:sz w:val="20"/>
          <w:szCs w:val="20"/>
        </w:rPr>
        <w:t>)</w:t>
      </w:r>
    </w:p>
    <w:p w:rsidR="00F01E65" w:rsidRDefault="00F01E65" w:rsidP="00B96306">
      <w:pPr>
        <w:jc w:val="both"/>
        <w:rPr>
          <w:rFonts w:ascii="Arial" w:hAnsi="Arial" w:cs="Arial"/>
          <w:sz w:val="20"/>
          <w:szCs w:val="20"/>
        </w:rPr>
      </w:pPr>
      <w:r>
        <w:rPr>
          <w:rFonts w:ascii="Arial" w:hAnsi="Arial" w:cs="Arial"/>
          <w:sz w:val="20"/>
          <w:szCs w:val="20"/>
        </w:rPr>
        <w:t xml:space="preserve">Teniendo al inicio del ejercicio en </w:t>
      </w:r>
      <w:r w:rsidR="00DF2B65">
        <w:rPr>
          <w:rFonts w:ascii="Arial" w:hAnsi="Arial" w:cs="Arial"/>
          <w:sz w:val="20"/>
          <w:szCs w:val="20"/>
        </w:rPr>
        <w:t xml:space="preserve">el </w:t>
      </w:r>
      <w:r>
        <w:rPr>
          <w:rFonts w:ascii="Arial" w:hAnsi="Arial" w:cs="Arial"/>
          <w:sz w:val="20"/>
          <w:szCs w:val="20"/>
        </w:rPr>
        <w:t>efectivo y equivalentes la cantidad de $</w:t>
      </w:r>
      <w:r w:rsidR="00A02669">
        <w:rPr>
          <w:rFonts w:ascii="Arial" w:hAnsi="Arial" w:cs="Arial"/>
          <w:sz w:val="20"/>
          <w:szCs w:val="20"/>
        </w:rPr>
        <w:t>6</w:t>
      </w:r>
      <w:proofErr w:type="gramStart"/>
      <w:r w:rsidR="00A02669">
        <w:rPr>
          <w:rFonts w:ascii="Arial" w:hAnsi="Arial" w:cs="Arial"/>
          <w:sz w:val="20"/>
          <w:szCs w:val="20"/>
        </w:rPr>
        <w:t>,011,805.87</w:t>
      </w:r>
      <w:proofErr w:type="gramEnd"/>
    </w:p>
    <w:p w:rsidR="002F64B7" w:rsidRDefault="00F01E65" w:rsidP="00B96306">
      <w:pPr>
        <w:jc w:val="both"/>
        <w:rPr>
          <w:rFonts w:ascii="Arial" w:hAnsi="Arial" w:cs="Arial"/>
          <w:sz w:val="20"/>
          <w:szCs w:val="20"/>
        </w:rPr>
      </w:pPr>
      <w:r>
        <w:rPr>
          <w:rFonts w:ascii="Arial" w:hAnsi="Arial" w:cs="Arial"/>
          <w:sz w:val="20"/>
          <w:szCs w:val="20"/>
        </w:rPr>
        <w:t>Presentando un saldo final en efectivo y equivalentes p</w:t>
      </w:r>
      <w:r w:rsidR="00583824">
        <w:rPr>
          <w:rFonts w:ascii="Arial" w:hAnsi="Arial" w:cs="Arial"/>
          <w:sz w:val="20"/>
          <w:szCs w:val="20"/>
        </w:rPr>
        <w:t>or la cantidad de $</w:t>
      </w:r>
      <w:r w:rsidR="00C13D61">
        <w:rPr>
          <w:rFonts w:ascii="Arial" w:hAnsi="Arial" w:cs="Arial"/>
          <w:sz w:val="20"/>
          <w:szCs w:val="20"/>
        </w:rPr>
        <w:t>3</w:t>
      </w:r>
      <w:proofErr w:type="gramStart"/>
      <w:r w:rsidR="00C13D61">
        <w:rPr>
          <w:rFonts w:ascii="Arial" w:hAnsi="Arial" w:cs="Arial"/>
          <w:sz w:val="20"/>
          <w:szCs w:val="20"/>
        </w:rPr>
        <w:t>,</w:t>
      </w:r>
      <w:r w:rsidR="0035033A">
        <w:rPr>
          <w:rFonts w:ascii="Arial" w:hAnsi="Arial" w:cs="Arial"/>
          <w:sz w:val="20"/>
          <w:szCs w:val="20"/>
        </w:rPr>
        <w:t>568,286.99</w:t>
      </w:r>
      <w:proofErr w:type="gramEnd"/>
    </w:p>
    <w:p w:rsidR="00E571EA" w:rsidRDefault="00E571EA" w:rsidP="00B96306">
      <w:pPr>
        <w:jc w:val="both"/>
        <w:rPr>
          <w:rFonts w:ascii="Arial" w:hAnsi="Arial" w:cs="Arial"/>
          <w:sz w:val="20"/>
          <w:szCs w:val="20"/>
        </w:rPr>
      </w:pPr>
    </w:p>
    <w:p w:rsidR="00E571EA" w:rsidRDefault="00E571EA" w:rsidP="00B96306">
      <w:pPr>
        <w:jc w:val="both"/>
        <w:rPr>
          <w:rFonts w:ascii="Arial" w:hAnsi="Arial" w:cs="Arial"/>
          <w:sz w:val="20"/>
          <w:szCs w:val="20"/>
        </w:rPr>
      </w:pPr>
    </w:p>
    <w:p w:rsidR="00E571EA" w:rsidRDefault="00E571EA" w:rsidP="00B96306">
      <w:pPr>
        <w:jc w:val="both"/>
        <w:rPr>
          <w:rFonts w:ascii="Arial" w:hAnsi="Arial" w:cs="Arial"/>
          <w:sz w:val="20"/>
          <w:szCs w:val="20"/>
        </w:rPr>
      </w:pPr>
    </w:p>
    <w:tbl>
      <w:tblPr>
        <w:tblW w:w="11185" w:type="dxa"/>
        <w:tblInd w:w="-1169" w:type="dxa"/>
        <w:tblCellMar>
          <w:left w:w="70" w:type="dxa"/>
          <w:right w:w="70" w:type="dxa"/>
        </w:tblCellMar>
        <w:tblLook w:val="04A0" w:firstRow="1" w:lastRow="0" w:firstColumn="1" w:lastColumn="0" w:noHBand="0" w:noVBand="1"/>
      </w:tblPr>
      <w:tblGrid>
        <w:gridCol w:w="289"/>
        <w:gridCol w:w="226"/>
        <w:gridCol w:w="7310"/>
        <w:gridCol w:w="1585"/>
        <w:gridCol w:w="1775"/>
      </w:tblGrid>
      <w:tr w:rsidR="009F3804" w:rsidRPr="009F3804" w:rsidTr="009F3804">
        <w:trPr>
          <w:trHeight w:val="478"/>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Times New Roman" w:eastAsia="Times New Roman" w:hAnsi="Times New Roman" w:cs="Times New Roman"/>
                <w:sz w:val="24"/>
                <w:szCs w:val="24"/>
                <w:lang w:eastAsia="es-MX"/>
              </w:rPr>
            </w:pPr>
          </w:p>
        </w:tc>
        <w:tc>
          <w:tcPr>
            <w:tcW w:w="7536" w:type="dxa"/>
            <w:gridSpan w:val="2"/>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Calibri" w:eastAsia="Times New Roman" w:hAnsi="Calibri" w:cs="Times New Roman"/>
                <w:color w:val="000000"/>
                <w:sz w:val="28"/>
                <w:szCs w:val="28"/>
                <w:lang w:eastAsia="es-MX"/>
              </w:rPr>
            </w:pPr>
            <w:r w:rsidRPr="009F3804">
              <w:rPr>
                <w:rFonts w:ascii="Calibri" w:eastAsia="Times New Roman" w:hAnsi="Calibri" w:cs="Times New Roman"/>
                <w:color w:val="000000"/>
                <w:sz w:val="28"/>
                <w:szCs w:val="28"/>
                <w:lang w:eastAsia="es-MX"/>
              </w:rPr>
              <w:t>SCM3340</w:t>
            </w:r>
          </w:p>
        </w:tc>
        <w:tc>
          <w:tcPr>
            <w:tcW w:w="1585"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Calibri" w:eastAsia="Times New Roman" w:hAnsi="Calibri" w:cs="Times New Roman"/>
                <w:color w:val="000000"/>
                <w:sz w:val="28"/>
                <w:szCs w:val="28"/>
                <w:lang w:eastAsia="es-MX"/>
              </w:rPr>
            </w:pPr>
          </w:p>
        </w:tc>
        <w:tc>
          <w:tcPr>
            <w:tcW w:w="1775"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Times New Roman" w:eastAsia="Times New Roman" w:hAnsi="Times New Roman" w:cs="Times New Roman"/>
                <w:sz w:val="20"/>
                <w:szCs w:val="20"/>
                <w:lang w:eastAsia="es-MX"/>
              </w:rPr>
            </w:pPr>
          </w:p>
        </w:tc>
      </w:tr>
      <w:tr w:rsidR="009F3804" w:rsidRPr="009F3804" w:rsidTr="009F3804">
        <w:trPr>
          <w:trHeight w:val="459"/>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Times New Roman" w:eastAsia="Times New Roman" w:hAnsi="Times New Roman" w:cs="Times New Roman"/>
                <w:sz w:val="20"/>
                <w:szCs w:val="20"/>
                <w:lang w:eastAsia="es-MX"/>
              </w:rPr>
            </w:pPr>
          </w:p>
        </w:tc>
        <w:tc>
          <w:tcPr>
            <w:tcW w:w="10896" w:type="dxa"/>
            <w:gridSpan w:val="4"/>
            <w:tcBorders>
              <w:top w:val="single" w:sz="8" w:space="0" w:color="auto"/>
              <w:left w:val="single" w:sz="8" w:space="0" w:color="auto"/>
              <w:bottom w:val="nil"/>
              <w:right w:val="single" w:sz="8" w:space="0" w:color="000000"/>
            </w:tcBorders>
            <w:shd w:val="clear" w:color="000000" w:fill="C0C0C0"/>
            <w:noWrap/>
            <w:hideMark/>
          </w:tcPr>
          <w:p w:rsidR="009F3804" w:rsidRPr="009F3804" w:rsidRDefault="009F3804" w:rsidP="009F3804">
            <w:pPr>
              <w:spacing w:after="0" w:line="240" w:lineRule="auto"/>
              <w:jc w:val="center"/>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UNIVERSIDAD POLITECNICA DE HUEJUTLA</w:t>
            </w:r>
          </w:p>
        </w:tc>
      </w:tr>
      <w:tr w:rsidR="009F3804" w:rsidRPr="009F3804" w:rsidTr="009F3804">
        <w:trPr>
          <w:trHeight w:val="459"/>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jc w:val="center"/>
              <w:rPr>
                <w:rFonts w:ascii="Arial" w:eastAsia="Times New Roman" w:hAnsi="Arial" w:cs="Arial"/>
                <w:b/>
                <w:bCs/>
                <w:color w:val="000000"/>
                <w:sz w:val="28"/>
                <w:szCs w:val="28"/>
                <w:lang w:eastAsia="es-MX"/>
              </w:rPr>
            </w:pPr>
          </w:p>
        </w:tc>
        <w:tc>
          <w:tcPr>
            <w:tcW w:w="10896" w:type="dxa"/>
            <w:gridSpan w:val="4"/>
            <w:tcBorders>
              <w:top w:val="nil"/>
              <w:left w:val="single" w:sz="8" w:space="0" w:color="auto"/>
              <w:bottom w:val="nil"/>
              <w:right w:val="single" w:sz="8" w:space="0" w:color="000000"/>
            </w:tcBorders>
            <w:shd w:val="clear" w:color="000000" w:fill="C0C0C0"/>
            <w:hideMark/>
          </w:tcPr>
          <w:p w:rsidR="009F3804" w:rsidRPr="009F3804" w:rsidRDefault="009F3804" w:rsidP="009F3804">
            <w:pPr>
              <w:spacing w:after="0" w:line="240" w:lineRule="auto"/>
              <w:jc w:val="center"/>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Conciliación entre los Ingresos Presupuestarios y Contables</w:t>
            </w:r>
          </w:p>
        </w:tc>
      </w:tr>
      <w:tr w:rsidR="009F3804" w:rsidRPr="009F3804" w:rsidTr="009F3804">
        <w:trPr>
          <w:trHeight w:val="459"/>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jc w:val="center"/>
              <w:rPr>
                <w:rFonts w:ascii="Arial" w:eastAsia="Times New Roman" w:hAnsi="Arial" w:cs="Arial"/>
                <w:b/>
                <w:bCs/>
                <w:color w:val="000000"/>
                <w:sz w:val="28"/>
                <w:szCs w:val="28"/>
                <w:lang w:eastAsia="es-MX"/>
              </w:rPr>
            </w:pPr>
          </w:p>
        </w:tc>
        <w:tc>
          <w:tcPr>
            <w:tcW w:w="10896" w:type="dxa"/>
            <w:gridSpan w:val="4"/>
            <w:tcBorders>
              <w:top w:val="nil"/>
              <w:left w:val="single" w:sz="8" w:space="0" w:color="auto"/>
              <w:bottom w:val="nil"/>
              <w:right w:val="single" w:sz="8" w:space="0" w:color="000000"/>
            </w:tcBorders>
            <w:shd w:val="clear" w:color="000000" w:fill="C0C0C0"/>
            <w:hideMark/>
          </w:tcPr>
          <w:p w:rsidR="009F3804" w:rsidRPr="009F3804" w:rsidRDefault="009F3804" w:rsidP="009F3804">
            <w:pPr>
              <w:spacing w:after="0" w:line="240" w:lineRule="auto"/>
              <w:jc w:val="center"/>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C</w:t>
            </w:r>
            <w:r w:rsidR="0035033A">
              <w:rPr>
                <w:rFonts w:ascii="Arial" w:eastAsia="Times New Roman" w:hAnsi="Arial" w:cs="Arial"/>
                <w:b/>
                <w:bCs/>
                <w:color w:val="000000"/>
                <w:sz w:val="28"/>
                <w:szCs w:val="28"/>
                <w:lang w:eastAsia="es-MX"/>
              </w:rPr>
              <w:t>orrespondientes del 1°/Ene al 30/jun</w:t>
            </w:r>
            <w:r w:rsidRPr="009F3804">
              <w:rPr>
                <w:rFonts w:ascii="Arial" w:eastAsia="Times New Roman" w:hAnsi="Arial" w:cs="Arial"/>
                <w:b/>
                <w:bCs/>
                <w:color w:val="000000"/>
                <w:sz w:val="28"/>
                <w:szCs w:val="28"/>
                <w:lang w:eastAsia="es-MX"/>
              </w:rPr>
              <w:t>/2017</w:t>
            </w:r>
          </w:p>
        </w:tc>
      </w:tr>
      <w:tr w:rsidR="009F3804" w:rsidRPr="009F3804" w:rsidTr="009F3804">
        <w:trPr>
          <w:trHeight w:val="974"/>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jc w:val="center"/>
              <w:rPr>
                <w:rFonts w:ascii="Arial" w:eastAsia="Times New Roman" w:hAnsi="Arial" w:cs="Arial"/>
                <w:b/>
                <w:bCs/>
                <w:color w:val="000000"/>
                <w:sz w:val="28"/>
                <w:szCs w:val="28"/>
                <w:lang w:eastAsia="es-MX"/>
              </w:rPr>
            </w:pPr>
          </w:p>
        </w:tc>
        <w:tc>
          <w:tcPr>
            <w:tcW w:w="10896" w:type="dxa"/>
            <w:gridSpan w:val="4"/>
            <w:tcBorders>
              <w:top w:val="nil"/>
              <w:left w:val="single" w:sz="8" w:space="0" w:color="auto"/>
              <w:bottom w:val="single" w:sz="8" w:space="0" w:color="auto"/>
              <w:right w:val="single" w:sz="8" w:space="0" w:color="000000"/>
            </w:tcBorders>
            <w:shd w:val="clear" w:color="000000" w:fill="C0C0C0"/>
            <w:hideMark/>
          </w:tcPr>
          <w:p w:rsidR="009F3804" w:rsidRPr="009F3804" w:rsidRDefault="009F3804" w:rsidP="009F3804">
            <w:pPr>
              <w:spacing w:after="0" w:line="240" w:lineRule="auto"/>
              <w:jc w:val="center"/>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(Cifras en pesos y centavos)</w:t>
            </w:r>
          </w:p>
        </w:tc>
      </w:tr>
      <w:tr w:rsidR="009F3804" w:rsidRPr="009F3804" w:rsidTr="009F3804">
        <w:trPr>
          <w:trHeight w:val="478"/>
        </w:trPr>
        <w:tc>
          <w:tcPr>
            <w:tcW w:w="289" w:type="dxa"/>
            <w:tcBorders>
              <w:top w:val="nil"/>
              <w:left w:val="nil"/>
              <w:bottom w:val="nil"/>
              <w:right w:val="nil"/>
            </w:tcBorders>
            <w:shd w:val="clear" w:color="auto" w:fill="auto"/>
            <w:vAlign w:val="bottom"/>
            <w:hideMark/>
          </w:tcPr>
          <w:p w:rsidR="009F3804" w:rsidRPr="009F3804" w:rsidRDefault="009F3804" w:rsidP="009F3804">
            <w:pPr>
              <w:spacing w:after="0" w:line="240" w:lineRule="auto"/>
              <w:jc w:val="center"/>
              <w:rPr>
                <w:rFonts w:ascii="Arial" w:eastAsia="Times New Roman" w:hAnsi="Arial" w:cs="Arial"/>
                <w:b/>
                <w:bCs/>
                <w:color w:val="000000"/>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9F3804" w:rsidRPr="009F3804" w:rsidRDefault="009F3804" w:rsidP="009F3804">
            <w:pPr>
              <w:spacing w:after="0" w:line="240" w:lineRule="auto"/>
              <w:jc w:val="both"/>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1. Ingresos Presupuestarios</w:t>
            </w:r>
          </w:p>
        </w:tc>
        <w:tc>
          <w:tcPr>
            <w:tcW w:w="1585" w:type="dxa"/>
            <w:tcBorders>
              <w:top w:val="nil"/>
              <w:left w:val="nil"/>
              <w:bottom w:val="nil"/>
              <w:right w:val="single" w:sz="8" w:space="0" w:color="auto"/>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775" w:type="dxa"/>
            <w:tcBorders>
              <w:top w:val="nil"/>
              <w:left w:val="nil"/>
              <w:bottom w:val="single" w:sz="8" w:space="0" w:color="auto"/>
              <w:right w:val="single" w:sz="8" w:space="0" w:color="auto"/>
            </w:tcBorders>
            <w:shd w:val="clear" w:color="000000" w:fill="C0C0C0"/>
            <w:noWrap/>
            <w:hideMark/>
          </w:tcPr>
          <w:p w:rsidR="009F3804" w:rsidRPr="009F3804" w:rsidRDefault="0035033A" w:rsidP="009F3804">
            <w:pPr>
              <w:spacing w:after="0" w:line="240" w:lineRule="auto"/>
              <w:jc w:val="right"/>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8,191,746.92</w:t>
            </w:r>
            <w:r w:rsidR="009F3804" w:rsidRPr="009F3804">
              <w:rPr>
                <w:rFonts w:ascii="Arial" w:eastAsia="Times New Roman" w:hAnsi="Arial" w:cs="Arial"/>
                <w:b/>
                <w:bCs/>
                <w:color w:val="000000"/>
                <w:sz w:val="28"/>
                <w:szCs w:val="28"/>
                <w:lang w:eastAsia="es-MX"/>
              </w:rPr>
              <w:t xml:space="preserve"> </w:t>
            </w:r>
          </w:p>
        </w:tc>
      </w:tr>
      <w:tr w:rsidR="009F3804" w:rsidRPr="009F3804" w:rsidTr="009F3804">
        <w:trPr>
          <w:trHeight w:val="478"/>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jc w:val="right"/>
              <w:rPr>
                <w:rFonts w:ascii="Arial" w:eastAsia="Times New Roman" w:hAnsi="Arial" w:cs="Arial"/>
                <w:b/>
                <w:bCs/>
                <w:color w:val="000000"/>
                <w:sz w:val="28"/>
                <w:szCs w:val="28"/>
                <w:lang w:eastAsia="es-MX"/>
              </w:rPr>
            </w:pPr>
          </w:p>
        </w:tc>
        <w:tc>
          <w:tcPr>
            <w:tcW w:w="7536" w:type="dxa"/>
            <w:gridSpan w:val="2"/>
            <w:tcBorders>
              <w:top w:val="single" w:sz="8" w:space="0" w:color="auto"/>
              <w:left w:val="nil"/>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85" w:type="dxa"/>
            <w:tcBorders>
              <w:top w:val="single" w:sz="8" w:space="0" w:color="auto"/>
              <w:left w:val="nil"/>
              <w:bottom w:val="single" w:sz="8" w:space="0" w:color="auto"/>
              <w:right w:val="nil"/>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775" w:type="dxa"/>
            <w:tcBorders>
              <w:top w:val="nil"/>
              <w:left w:val="nil"/>
              <w:bottom w:val="single" w:sz="8" w:space="0" w:color="auto"/>
              <w:right w:val="nil"/>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r>
      <w:tr w:rsidR="009F3804" w:rsidRPr="009F3804" w:rsidTr="009F3804">
        <w:trPr>
          <w:trHeight w:val="478"/>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Arial" w:eastAsia="Times New Roman" w:hAnsi="Arial" w:cs="Arial"/>
                <w:color w:val="000000"/>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F3804" w:rsidRPr="009F3804" w:rsidRDefault="009F3804" w:rsidP="009F3804">
            <w:pPr>
              <w:spacing w:after="0" w:line="240" w:lineRule="auto"/>
              <w:jc w:val="both"/>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2. Más ingresos contables no presupuestarios</w:t>
            </w:r>
          </w:p>
        </w:tc>
        <w:tc>
          <w:tcPr>
            <w:tcW w:w="158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775" w:type="dxa"/>
            <w:tcBorders>
              <w:top w:val="nil"/>
              <w:left w:val="nil"/>
              <w:bottom w:val="single" w:sz="8" w:space="0" w:color="auto"/>
              <w:right w:val="single" w:sz="8" w:space="0" w:color="auto"/>
            </w:tcBorders>
            <w:shd w:val="clear" w:color="auto" w:fill="auto"/>
            <w:noWrap/>
            <w:hideMark/>
          </w:tcPr>
          <w:p w:rsidR="009F3804" w:rsidRPr="009F3804" w:rsidRDefault="00E2737E" w:rsidP="0035033A">
            <w:pPr>
              <w:spacing w:after="0" w:line="240" w:lineRule="auto"/>
              <w:jc w:val="right"/>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2,</w:t>
            </w:r>
            <w:r w:rsidR="0035033A">
              <w:rPr>
                <w:rFonts w:ascii="Arial" w:eastAsia="Times New Roman" w:hAnsi="Arial" w:cs="Arial"/>
                <w:color w:val="000000"/>
                <w:sz w:val="28"/>
                <w:szCs w:val="28"/>
                <w:lang w:eastAsia="es-MX"/>
              </w:rPr>
              <w:t>283.60</w:t>
            </w:r>
            <w:r w:rsidR="009F3804" w:rsidRPr="009F3804">
              <w:rPr>
                <w:rFonts w:ascii="Arial" w:eastAsia="Times New Roman" w:hAnsi="Arial" w:cs="Arial"/>
                <w:color w:val="000000"/>
                <w:sz w:val="28"/>
                <w:szCs w:val="28"/>
                <w:lang w:eastAsia="es-MX"/>
              </w:rPr>
              <w:t xml:space="preserve"> </w:t>
            </w:r>
          </w:p>
        </w:tc>
      </w:tr>
      <w:tr w:rsidR="009F3804" w:rsidRPr="009F3804" w:rsidTr="009F3804">
        <w:trPr>
          <w:trHeight w:val="478"/>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c>
          <w:tcPr>
            <w:tcW w:w="22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Incremento por variación de inventarios</w:t>
            </w:r>
          </w:p>
        </w:tc>
        <w:tc>
          <w:tcPr>
            <w:tcW w:w="158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77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478"/>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Disminución del exceso de estimaciones por pérdida o deterioro u obsolescencia</w:t>
            </w:r>
          </w:p>
        </w:tc>
        <w:tc>
          <w:tcPr>
            <w:tcW w:w="158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77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478"/>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Disminución del exceso de provisiones</w:t>
            </w:r>
          </w:p>
        </w:tc>
        <w:tc>
          <w:tcPr>
            <w:tcW w:w="158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77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478"/>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Otros ingresos y beneficios varios</w:t>
            </w:r>
          </w:p>
        </w:tc>
        <w:tc>
          <w:tcPr>
            <w:tcW w:w="158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77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478"/>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Otros ingresos contables no presupuestarios</w:t>
            </w:r>
          </w:p>
        </w:tc>
        <w:tc>
          <w:tcPr>
            <w:tcW w:w="1585" w:type="dxa"/>
            <w:tcBorders>
              <w:top w:val="nil"/>
              <w:left w:val="nil"/>
              <w:bottom w:val="single" w:sz="8" w:space="0" w:color="auto"/>
              <w:right w:val="single" w:sz="8" w:space="0" w:color="auto"/>
            </w:tcBorders>
            <w:shd w:val="clear" w:color="auto" w:fill="auto"/>
            <w:noWrap/>
            <w:hideMark/>
          </w:tcPr>
          <w:p w:rsidR="009F3804" w:rsidRPr="009F3804" w:rsidRDefault="00E2737E" w:rsidP="0035033A">
            <w:pPr>
              <w:spacing w:after="0" w:line="240" w:lineRule="auto"/>
              <w:jc w:val="right"/>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2,</w:t>
            </w:r>
            <w:r w:rsidR="0035033A">
              <w:rPr>
                <w:rFonts w:ascii="Arial" w:eastAsia="Times New Roman" w:hAnsi="Arial" w:cs="Arial"/>
                <w:color w:val="000000"/>
                <w:sz w:val="28"/>
                <w:szCs w:val="28"/>
                <w:lang w:eastAsia="es-MX"/>
              </w:rPr>
              <w:t>283.60</w:t>
            </w:r>
            <w:r w:rsidR="009F3804" w:rsidRPr="009F3804">
              <w:rPr>
                <w:rFonts w:ascii="Arial" w:eastAsia="Times New Roman" w:hAnsi="Arial" w:cs="Arial"/>
                <w:color w:val="000000"/>
                <w:sz w:val="28"/>
                <w:szCs w:val="28"/>
                <w:lang w:eastAsia="es-MX"/>
              </w:rPr>
              <w:t xml:space="preserve"> </w:t>
            </w:r>
          </w:p>
        </w:tc>
        <w:tc>
          <w:tcPr>
            <w:tcW w:w="177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478"/>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nil"/>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85" w:type="dxa"/>
            <w:tcBorders>
              <w:top w:val="nil"/>
              <w:left w:val="nil"/>
              <w:bottom w:val="single" w:sz="8" w:space="0" w:color="auto"/>
              <w:right w:val="nil"/>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775" w:type="dxa"/>
            <w:tcBorders>
              <w:top w:val="nil"/>
              <w:left w:val="nil"/>
              <w:bottom w:val="single" w:sz="8" w:space="0" w:color="auto"/>
              <w:right w:val="nil"/>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r>
      <w:tr w:rsidR="009F3804" w:rsidRPr="009F3804" w:rsidTr="009F3804">
        <w:trPr>
          <w:trHeight w:val="478"/>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Arial" w:eastAsia="Times New Roman" w:hAnsi="Arial" w:cs="Arial"/>
                <w:color w:val="000000"/>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F3804" w:rsidRPr="009F3804" w:rsidRDefault="009F3804" w:rsidP="009F3804">
            <w:pPr>
              <w:spacing w:after="0" w:line="240" w:lineRule="auto"/>
              <w:jc w:val="both"/>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3. Menos ingresos presupuestarios no contables</w:t>
            </w:r>
          </w:p>
        </w:tc>
        <w:tc>
          <w:tcPr>
            <w:tcW w:w="158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77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r>
      <w:tr w:rsidR="009F3804" w:rsidRPr="009F3804" w:rsidTr="009F3804">
        <w:trPr>
          <w:trHeight w:val="478"/>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c>
          <w:tcPr>
            <w:tcW w:w="22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Productos de capital</w:t>
            </w:r>
          </w:p>
        </w:tc>
        <w:tc>
          <w:tcPr>
            <w:tcW w:w="158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77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478"/>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Aprovechamientos capital</w:t>
            </w:r>
          </w:p>
        </w:tc>
        <w:tc>
          <w:tcPr>
            <w:tcW w:w="158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77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478"/>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Ingresos derivados de financiamientos</w:t>
            </w:r>
          </w:p>
        </w:tc>
        <w:tc>
          <w:tcPr>
            <w:tcW w:w="158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77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478"/>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Otros Ingresos presupuestarios no contables</w:t>
            </w:r>
          </w:p>
        </w:tc>
        <w:tc>
          <w:tcPr>
            <w:tcW w:w="158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77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478"/>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nil"/>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85" w:type="dxa"/>
            <w:tcBorders>
              <w:top w:val="nil"/>
              <w:left w:val="nil"/>
              <w:bottom w:val="nil"/>
              <w:right w:val="nil"/>
            </w:tcBorders>
            <w:shd w:val="clear" w:color="auto" w:fill="auto"/>
            <w:noWrap/>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p>
        </w:tc>
        <w:tc>
          <w:tcPr>
            <w:tcW w:w="1775" w:type="dxa"/>
            <w:tcBorders>
              <w:top w:val="nil"/>
              <w:left w:val="nil"/>
              <w:bottom w:val="single" w:sz="8" w:space="0" w:color="auto"/>
              <w:right w:val="nil"/>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r>
      <w:tr w:rsidR="009F3804" w:rsidRPr="009F3804" w:rsidTr="009F3804">
        <w:trPr>
          <w:trHeight w:val="478"/>
        </w:trPr>
        <w:tc>
          <w:tcPr>
            <w:tcW w:w="289"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Arial" w:eastAsia="Times New Roman" w:hAnsi="Arial" w:cs="Arial"/>
                <w:color w:val="000000"/>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9F3804" w:rsidRPr="009F3804" w:rsidRDefault="009F3804" w:rsidP="009F3804">
            <w:pPr>
              <w:spacing w:after="0" w:line="240" w:lineRule="auto"/>
              <w:jc w:val="both"/>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4. Ingresos Contables (4 = 1 + 2 - 3)</w:t>
            </w:r>
          </w:p>
        </w:tc>
        <w:tc>
          <w:tcPr>
            <w:tcW w:w="1585" w:type="dxa"/>
            <w:tcBorders>
              <w:top w:val="nil"/>
              <w:left w:val="nil"/>
              <w:bottom w:val="nil"/>
              <w:right w:val="single" w:sz="8" w:space="0" w:color="auto"/>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775" w:type="dxa"/>
            <w:tcBorders>
              <w:top w:val="nil"/>
              <w:left w:val="nil"/>
              <w:bottom w:val="single" w:sz="8" w:space="0" w:color="auto"/>
              <w:right w:val="single" w:sz="8" w:space="0" w:color="auto"/>
            </w:tcBorders>
            <w:shd w:val="clear" w:color="000000" w:fill="C0C0C0"/>
            <w:noWrap/>
            <w:hideMark/>
          </w:tcPr>
          <w:p w:rsidR="009F3804" w:rsidRPr="009F3804" w:rsidRDefault="0035033A" w:rsidP="009F3804">
            <w:pPr>
              <w:spacing w:after="0" w:line="240" w:lineRule="auto"/>
              <w:jc w:val="right"/>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8,194,030.52</w:t>
            </w:r>
            <w:r w:rsidR="009F3804" w:rsidRPr="009F3804">
              <w:rPr>
                <w:rFonts w:ascii="Arial" w:eastAsia="Times New Roman" w:hAnsi="Arial" w:cs="Arial"/>
                <w:b/>
                <w:bCs/>
                <w:color w:val="000000"/>
                <w:sz w:val="28"/>
                <w:szCs w:val="28"/>
                <w:lang w:eastAsia="es-MX"/>
              </w:rPr>
              <w:t xml:space="preserve"> </w:t>
            </w:r>
          </w:p>
        </w:tc>
      </w:tr>
    </w:tbl>
    <w:p w:rsidR="00E571EA" w:rsidRDefault="00E571EA" w:rsidP="00B96306">
      <w:pPr>
        <w:jc w:val="both"/>
        <w:rPr>
          <w:rFonts w:ascii="Arial" w:hAnsi="Arial" w:cs="Arial"/>
          <w:sz w:val="20"/>
          <w:szCs w:val="20"/>
        </w:rPr>
      </w:pPr>
    </w:p>
    <w:p w:rsidR="008A234D" w:rsidRDefault="008A234D" w:rsidP="00B96306">
      <w:pPr>
        <w:jc w:val="both"/>
        <w:rPr>
          <w:rFonts w:ascii="Arial" w:hAnsi="Arial" w:cs="Arial"/>
          <w:sz w:val="20"/>
          <w:szCs w:val="20"/>
        </w:rPr>
      </w:pPr>
    </w:p>
    <w:p w:rsidR="002F64B7" w:rsidRDefault="002F64B7" w:rsidP="00B96306">
      <w:pPr>
        <w:jc w:val="both"/>
        <w:rPr>
          <w:rFonts w:ascii="Arial" w:hAnsi="Arial" w:cs="Arial"/>
          <w:sz w:val="20"/>
          <w:szCs w:val="20"/>
        </w:rPr>
      </w:pPr>
    </w:p>
    <w:p w:rsidR="00DF2B65" w:rsidRDefault="00DF2B65" w:rsidP="00B96306">
      <w:pPr>
        <w:jc w:val="both"/>
        <w:rPr>
          <w:rFonts w:ascii="Arial" w:hAnsi="Arial" w:cs="Arial"/>
          <w:sz w:val="20"/>
          <w:szCs w:val="20"/>
        </w:rPr>
      </w:pPr>
    </w:p>
    <w:p w:rsidR="00DF2B65" w:rsidRDefault="00DF2B65" w:rsidP="00B96306">
      <w:pPr>
        <w:jc w:val="both"/>
        <w:rPr>
          <w:rFonts w:ascii="Arial" w:hAnsi="Arial" w:cs="Arial"/>
          <w:sz w:val="20"/>
          <w:szCs w:val="20"/>
        </w:rPr>
      </w:pPr>
    </w:p>
    <w:tbl>
      <w:tblPr>
        <w:tblW w:w="9129" w:type="dxa"/>
        <w:tblInd w:w="70" w:type="dxa"/>
        <w:tblCellMar>
          <w:left w:w="70" w:type="dxa"/>
          <w:right w:w="70" w:type="dxa"/>
        </w:tblCellMar>
        <w:tblLook w:val="04A0" w:firstRow="1" w:lastRow="0" w:firstColumn="1" w:lastColumn="0" w:noHBand="0" w:noVBand="1"/>
      </w:tblPr>
      <w:tblGrid>
        <w:gridCol w:w="246"/>
        <w:gridCol w:w="5742"/>
        <w:gridCol w:w="1605"/>
        <w:gridCol w:w="1775"/>
      </w:tblGrid>
      <w:tr w:rsidR="009F3804" w:rsidRPr="009F3804" w:rsidTr="009F3804">
        <w:trPr>
          <w:trHeight w:val="391"/>
        </w:trPr>
        <w:tc>
          <w:tcPr>
            <w:tcW w:w="5988" w:type="dxa"/>
            <w:gridSpan w:val="2"/>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Calibri" w:eastAsia="Times New Roman" w:hAnsi="Calibri" w:cs="Times New Roman"/>
                <w:color w:val="000000"/>
                <w:sz w:val="28"/>
                <w:szCs w:val="28"/>
                <w:lang w:eastAsia="es-MX"/>
              </w:rPr>
            </w:pPr>
            <w:r w:rsidRPr="009F3804">
              <w:rPr>
                <w:rFonts w:ascii="Calibri" w:eastAsia="Times New Roman" w:hAnsi="Calibri" w:cs="Times New Roman"/>
                <w:color w:val="000000"/>
                <w:sz w:val="28"/>
                <w:szCs w:val="28"/>
                <w:lang w:eastAsia="es-MX"/>
              </w:rPr>
              <w:t>SCM3350</w:t>
            </w:r>
          </w:p>
        </w:tc>
        <w:tc>
          <w:tcPr>
            <w:tcW w:w="1605"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Calibri" w:eastAsia="Times New Roman" w:hAnsi="Calibri" w:cs="Times New Roman"/>
                <w:color w:val="000000"/>
                <w:sz w:val="28"/>
                <w:szCs w:val="28"/>
                <w:lang w:eastAsia="es-MX"/>
              </w:rPr>
            </w:pPr>
          </w:p>
        </w:tc>
        <w:tc>
          <w:tcPr>
            <w:tcW w:w="1535" w:type="dxa"/>
            <w:tcBorders>
              <w:top w:val="nil"/>
              <w:left w:val="nil"/>
              <w:bottom w:val="nil"/>
              <w:right w:val="nil"/>
            </w:tcBorders>
            <w:shd w:val="clear" w:color="auto" w:fill="auto"/>
            <w:noWrap/>
            <w:vAlign w:val="bottom"/>
            <w:hideMark/>
          </w:tcPr>
          <w:p w:rsidR="009F3804" w:rsidRPr="009F3804" w:rsidRDefault="009F3804" w:rsidP="009F3804">
            <w:pPr>
              <w:spacing w:after="0" w:line="240" w:lineRule="auto"/>
              <w:rPr>
                <w:rFonts w:ascii="Times New Roman" w:eastAsia="Times New Roman" w:hAnsi="Times New Roman" w:cs="Times New Roman"/>
                <w:sz w:val="20"/>
                <w:szCs w:val="20"/>
                <w:lang w:eastAsia="es-MX"/>
              </w:rPr>
            </w:pPr>
          </w:p>
        </w:tc>
      </w:tr>
      <w:tr w:rsidR="009F3804" w:rsidRPr="009F3804" w:rsidTr="009F3804">
        <w:trPr>
          <w:trHeight w:val="376"/>
        </w:trPr>
        <w:tc>
          <w:tcPr>
            <w:tcW w:w="9129" w:type="dxa"/>
            <w:gridSpan w:val="4"/>
            <w:tcBorders>
              <w:top w:val="single" w:sz="8" w:space="0" w:color="auto"/>
              <w:left w:val="single" w:sz="8" w:space="0" w:color="auto"/>
              <w:bottom w:val="nil"/>
              <w:right w:val="single" w:sz="8" w:space="0" w:color="000000"/>
            </w:tcBorders>
            <w:shd w:val="clear" w:color="000000" w:fill="C0C0C0"/>
            <w:noWrap/>
            <w:hideMark/>
          </w:tcPr>
          <w:p w:rsidR="009F3804" w:rsidRPr="009F3804" w:rsidRDefault="009F3804" w:rsidP="009F3804">
            <w:pPr>
              <w:spacing w:after="0" w:line="240" w:lineRule="auto"/>
              <w:jc w:val="center"/>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UNIVERSIDAD POLITECNICA DE HUEJUTLA</w:t>
            </w:r>
          </w:p>
        </w:tc>
      </w:tr>
      <w:tr w:rsidR="009F3804" w:rsidRPr="009F3804" w:rsidTr="009F3804">
        <w:trPr>
          <w:trHeight w:val="376"/>
        </w:trPr>
        <w:tc>
          <w:tcPr>
            <w:tcW w:w="9129" w:type="dxa"/>
            <w:gridSpan w:val="4"/>
            <w:tcBorders>
              <w:top w:val="nil"/>
              <w:left w:val="single" w:sz="8" w:space="0" w:color="auto"/>
              <w:bottom w:val="nil"/>
              <w:right w:val="single" w:sz="8" w:space="0" w:color="000000"/>
            </w:tcBorders>
            <w:shd w:val="clear" w:color="000000" w:fill="C0C0C0"/>
            <w:hideMark/>
          </w:tcPr>
          <w:p w:rsidR="009F3804" w:rsidRPr="009F3804" w:rsidRDefault="009F3804" w:rsidP="009F3804">
            <w:pPr>
              <w:spacing w:after="0" w:line="240" w:lineRule="auto"/>
              <w:jc w:val="center"/>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Conciliación entre los Egresos Presupuestarios y los Gastos Contables</w:t>
            </w:r>
          </w:p>
        </w:tc>
      </w:tr>
      <w:tr w:rsidR="009F3804" w:rsidRPr="009F3804" w:rsidTr="009F3804">
        <w:trPr>
          <w:trHeight w:val="391"/>
        </w:trPr>
        <w:tc>
          <w:tcPr>
            <w:tcW w:w="9129" w:type="dxa"/>
            <w:gridSpan w:val="4"/>
            <w:tcBorders>
              <w:top w:val="nil"/>
              <w:left w:val="single" w:sz="8" w:space="0" w:color="auto"/>
              <w:bottom w:val="single" w:sz="8" w:space="0" w:color="auto"/>
              <w:right w:val="single" w:sz="8" w:space="0" w:color="000000"/>
            </w:tcBorders>
            <w:shd w:val="clear" w:color="000000" w:fill="C0C0C0"/>
            <w:hideMark/>
          </w:tcPr>
          <w:p w:rsidR="009F3804" w:rsidRPr="009F3804" w:rsidRDefault="009F3804" w:rsidP="009F3804">
            <w:pPr>
              <w:spacing w:after="0" w:line="240" w:lineRule="auto"/>
              <w:jc w:val="center"/>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Corre</w:t>
            </w:r>
            <w:r w:rsidR="0035033A">
              <w:rPr>
                <w:rFonts w:ascii="Arial" w:eastAsia="Times New Roman" w:hAnsi="Arial" w:cs="Arial"/>
                <w:b/>
                <w:bCs/>
                <w:color w:val="000000"/>
                <w:sz w:val="28"/>
                <w:szCs w:val="28"/>
                <w:lang w:eastAsia="es-MX"/>
              </w:rPr>
              <w:t>spondientes del 1°/Ene al 30/jun</w:t>
            </w:r>
            <w:r w:rsidRPr="009F3804">
              <w:rPr>
                <w:rFonts w:ascii="Arial" w:eastAsia="Times New Roman" w:hAnsi="Arial" w:cs="Arial"/>
                <w:b/>
                <w:bCs/>
                <w:color w:val="000000"/>
                <w:sz w:val="28"/>
                <w:szCs w:val="28"/>
                <w:lang w:eastAsia="es-MX"/>
              </w:rPr>
              <w:t>/2017</w:t>
            </w:r>
          </w:p>
        </w:tc>
      </w:tr>
      <w:tr w:rsidR="009F3804" w:rsidRPr="009F3804" w:rsidTr="009F3804">
        <w:trPr>
          <w:trHeight w:val="481"/>
        </w:trPr>
        <w:tc>
          <w:tcPr>
            <w:tcW w:w="9129" w:type="dxa"/>
            <w:gridSpan w:val="4"/>
            <w:tcBorders>
              <w:top w:val="nil"/>
              <w:left w:val="single" w:sz="8" w:space="0" w:color="auto"/>
              <w:bottom w:val="single" w:sz="8" w:space="0" w:color="auto"/>
              <w:right w:val="single" w:sz="8" w:space="0" w:color="000000"/>
            </w:tcBorders>
            <w:shd w:val="clear" w:color="000000" w:fill="C0C0C0"/>
            <w:hideMark/>
          </w:tcPr>
          <w:p w:rsidR="009F3804" w:rsidRPr="009F3804" w:rsidRDefault="009F3804" w:rsidP="009F3804">
            <w:pPr>
              <w:spacing w:after="0" w:line="240" w:lineRule="auto"/>
              <w:jc w:val="center"/>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(Cifras en pesos y centavos)</w:t>
            </w:r>
          </w:p>
        </w:tc>
      </w:tr>
      <w:tr w:rsidR="009F3804" w:rsidRPr="009F3804" w:rsidTr="009F3804">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9F3804" w:rsidRPr="009F3804" w:rsidRDefault="009F3804" w:rsidP="009F3804">
            <w:pPr>
              <w:spacing w:after="0" w:line="240" w:lineRule="auto"/>
              <w:jc w:val="both"/>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1. Total de egresos (presupuestarios)</w:t>
            </w:r>
          </w:p>
        </w:tc>
        <w:tc>
          <w:tcPr>
            <w:tcW w:w="1605" w:type="dxa"/>
            <w:tcBorders>
              <w:top w:val="nil"/>
              <w:left w:val="nil"/>
              <w:bottom w:val="nil"/>
              <w:right w:val="single" w:sz="8" w:space="0" w:color="auto"/>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35" w:type="dxa"/>
            <w:tcBorders>
              <w:top w:val="nil"/>
              <w:left w:val="nil"/>
              <w:bottom w:val="single" w:sz="8" w:space="0" w:color="auto"/>
              <w:right w:val="single" w:sz="8" w:space="0" w:color="auto"/>
            </w:tcBorders>
            <w:shd w:val="clear" w:color="000000" w:fill="C0C0C0"/>
            <w:noWrap/>
            <w:hideMark/>
          </w:tcPr>
          <w:p w:rsidR="009F3804" w:rsidRPr="009F3804" w:rsidRDefault="0035033A" w:rsidP="009F3804">
            <w:pPr>
              <w:spacing w:after="0" w:line="240" w:lineRule="auto"/>
              <w:jc w:val="right"/>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7,790,062.08</w:t>
            </w:r>
            <w:r w:rsidR="009F3804" w:rsidRPr="009F3804">
              <w:rPr>
                <w:rFonts w:ascii="Arial" w:eastAsia="Times New Roman" w:hAnsi="Arial" w:cs="Arial"/>
                <w:b/>
                <w:bCs/>
                <w:color w:val="000000"/>
                <w:sz w:val="28"/>
                <w:szCs w:val="28"/>
                <w:lang w:eastAsia="es-MX"/>
              </w:rPr>
              <w:t xml:space="preserve"> </w:t>
            </w:r>
          </w:p>
        </w:tc>
      </w:tr>
      <w:tr w:rsidR="009F3804" w:rsidRPr="009F3804" w:rsidTr="009F3804">
        <w:trPr>
          <w:trHeight w:val="391"/>
        </w:trPr>
        <w:tc>
          <w:tcPr>
            <w:tcW w:w="5988" w:type="dxa"/>
            <w:gridSpan w:val="2"/>
            <w:tcBorders>
              <w:top w:val="single" w:sz="8" w:space="0" w:color="auto"/>
              <w:left w:val="nil"/>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605" w:type="dxa"/>
            <w:tcBorders>
              <w:top w:val="single" w:sz="8" w:space="0" w:color="auto"/>
              <w:left w:val="nil"/>
              <w:bottom w:val="single" w:sz="8" w:space="0" w:color="auto"/>
              <w:right w:val="nil"/>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35" w:type="dxa"/>
            <w:tcBorders>
              <w:top w:val="nil"/>
              <w:left w:val="nil"/>
              <w:bottom w:val="single" w:sz="8" w:space="0" w:color="auto"/>
              <w:right w:val="nil"/>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r>
      <w:tr w:rsidR="009F3804" w:rsidRPr="009F3804" w:rsidTr="009F3804">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F3804" w:rsidRPr="009F3804" w:rsidRDefault="009F3804" w:rsidP="009F3804">
            <w:pPr>
              <w:spacing w:after="0" w:line="240" w:lineRule="auto"/>
              <w:jc w:val="both"/>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2. Menos egresos presupuestarios no contables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35" w:type="dxa"/>
            <w:tcBorders>
              <w:top w:val="nil"/>
              <w:left w:val="nil"/>
              <w:bottom w:val="single" w:sz="8" w:space="0" w:color="auto"/>
              <w:right w:val="single" w:sz="8" w:space="0" w:color="auto"/>
            </w:tcBorders>
            <w:shd w:val="clear" w:color="auto" w:fill="auto"/>
            <w:noWrap/>
            <w:hideMark/>
          </w:tcPr>
          <w:p w:rsidR="009F3804" w:rsidRPr="009F3804" w:rsidRDefault="0035033A" w:rsidP="009F3804">
            <w:pPr>
              <w:spacing w:after="0" w:line="240" w:lineRule="auto"/>
              <w:jc w:val="right"/>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911,773.98</w:t>
            </w:r>
            <w:r w:rsidR="009F3804" w:rsidRPr="009F3804">
              <w:rPr>
                <w:rFonts w:ascii="Arial" w:eastAsia="Times New Roman" w:hAnsi="Arial" w:cs="Arial"/>
                <w:b/>
                <w:bCs/>
                <w:color w:val="000000"/>
                <w:sz w:val="28"/>
                <w:szCs w:val="28"/>
                <w:lang w:eastAsia="es-MX"/>
              </w:rPr>
              <w:t xml:space="preserve"> </w:t>
            </w: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Mobiliario y equipo de administración</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35033A" w:rsidP="009F3804">
            <w:pPr>
              <w:spacing w:after="0" w:line="240" w:lineRule="auto"/>
              <w:jc w:val="right"/>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519,275.22</w:t>
            </w:r>
            <w:r w:rsidR="009F3804" w:rsidRPr="009F3804">
              <w:rPr>
                <w:rFonts w:ascii="Arial" w:eastAsia="Times New Roman" w:hAnsi="Arial" w:cs="Arial"/>
                <w:color w:val="000000"/>
                <w:sz w:val="28"/>
                <w:szCs w:val="28"/>
                <w:lang w:eastAsia="es-MX"/>
              </w:rPr>
              <w:t xml:space="preserve">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Mobiliario y equipo educacional y recreativo</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35033A" w:rsidP="009F3804">
            <w:pPr>
              <w:spacing w:after="0" w:line="240" w:lineRule="auto"/>
              <w:jc w:val="right"/>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78,692.08</w:t>
            </w:r>
            <w:r w:rsidR="009F3804" w:rsidRPr="009F3804">
              <w:rPr>
                <w:rFonts w:ascii="Arial" w:eastAsia="Times New Roman" w:hAnsi="Arial" w:cs="Arial"/>
                <w:color w:val="000000"/>
                <w:sz w:val="28"/>
                <w:szCs w:val="28"/>
                <w:lang w:eastAsia="es-MX"/>
              </w:rPr>
              <w:t xml:space="preserve">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Equipo e instrumental médico y de laboratorio</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35033A" w:rsidP="009F3804">
            <w:pPr>
              <w:spacing w:after="0" w:line="240" w:lineRule="auto"/>
              <w:jc w:val="right"/>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105,307.12</w:t>
            </w:r>
            <w:r w:rsidR="009F3804" w:rsidRPr="009F3804">
              <w:rPr>
                <w:rFonts w:ascii="Arial" w:eastAsia="Times New Roman" w:hAnsi="Arial" w:cs="Arial"/>
                <w:color w:val="000000"/>
                <w:sz w:val="28"/>
                <w:szCs w:val="28"/>
                <w:lang w:eastAsia="es-MX"/>
              </w:rPr>
              <w:t xml:space="preserve">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Vehículos y equipo de transporte</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Equipo de defensa y seguridad</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Maquinaria, otros equipos y herramientas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7E37E7" w:rsidP="009F3804">
            <w:pPr>
              <w:spacing w:after="0" w:line="240" w:lineRule="auto"/>
              <w:jc w:val="right"/>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208,499.56</w:t>
            </w:r>
            <w:r w:rsidR="009F3804" w:rsidRPr="009F3804">
              <w:rPr>
                <w:rFonts w:ascii="Arial" w:eastAsia="Times New Roman" w:hAnsi="Arial" w:cs="Arial"/>
                <w:color w:val="000000"/>
                <w:sz w:val="28"/>
                <w:szCs w:val="28"/>
                <w:lang w:eastAsia="es-MX"/>
              </w:rPr>
              <w:t xml:space="preserve">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Activos biológicos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Bienes inmuebles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Activos intangibles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Obra pública en bienes propios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Acciones y participaciones de capital</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Compra de títulos y valores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Inversiones en fideicomisos, mandatos y otros análogos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Provisiones para contingencias y otras erogaciones especiales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Amortización de la deuda publica</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Adeudos de ejercicios fiscales anteriores (ADEFAS)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Otros Egresos Presupuestales No Contables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5988" w:type="dxa"/>
            <w:gridSpan w:val="2"/>
            <w:tcBorders>
              <w:top w:val="single" w:sz="8" w:space="0" w:color="auto"/>
              <w:left w:val="nil"/>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605" w:type="dxa"/>
            <w:tcBorders>
              <w:top w:val="nil"/>
              <w:left w:val="nil"/>
              <w:bottom w:val="single" w:sz="8" w:space="0" w:color="auto"/>
              <w:right w:val="nil"/>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35" w:type="dxa"/>
            <w:tcBorders>
              <w:top w:val="nil"/>
              <w:left w:val="nil"/>
              <w:bottom w:val="single" w:sz="8" w:space="0" w:color="auto"/>
              <w:right w:val="nil"/>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r>
      <w:tr w:rsidR="009F3804" w:rsidRPr="009F3804" w:rsidTr="009F3804">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F3804" w:rsidRPr="009F3804" w:rsidRDefault="009F3804" w:rsidP="009F3804">
            <w:pPr>
              <w:spacing w:after="0" w:line="240" w:lineRule="auto"/>
              <w:jc w:val="both"/>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lastRenderedPageBreak/>
              <w:t>3. Más gastos contables no presupuestales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3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 xml:space="preserve">0.00 </w:t>
            </w: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Estimaciones, depreciaciones, deterioros, obsolescencia y amortizaciones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Provisiones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Disminución de inventarios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736"/>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Aumento por insuficiencia de estimaciones por pérdida o deterioro u obsolescencia</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Aumento por insuficiencia de provisiones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246" w:type="dxa"/>
            <w:tcBorders>
              <w:top w:val="nil"/>
              <w:left w:val="single" w:sz="8" w:space="0" w:color="auto"/>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Otros Gastos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Otros Gastos Contables No Presupuestales</w:t>
            </w:r>
          </w:p>
        </w:tc>
        <w:tc>
          <w:tcPr>
            <w:tcW w:w="1605" w:type="dxa"/>
            <w:tcBorders>
              <w:top w:val="nil"/>
              <w:left w:val="nil"/>
              <w:bottom w:val="single" w:sz="8" w:space="0" w:color="auto"/>
              <w:right w:val="single" w:sz="8" w:space="0" w:color="auto"/>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9F3804" w:rsidRPr="009F3804" w:rsidRDefault="009F3804" w:rsidP="009F3804">
            <w:pPr>
              <w:spacing w:after="0" w:line="240" w:lineRule="auto"/>
              <w:jc w:val="right"/>
              <w:rPr>
                <w:rFonts w:ascii="Arial" w:eastAsia="Times New Roman" w:hAnsi="Arial" w:cs="Arial"/>
                <w:color w:val="000000"/>
                <w:sz w:val="28"/>
                <w:szCs w:val="28"/>
                <w:lang w:eastAsia="es-MX"/>
              </w:rPr>
            </w:pPr>
          </w:p>
        </w:tc>
      </w:tr>
      <w:tr w:rsidR="009F3804" w:rsidRPr="009F3804" w:rsidTr="009F3804">
        <w:trPr>
          <w:trHeight w:val="391"/>
        </w:trPr>
        <w:tc>
          <w:tcPr>
            <w:tcW w:w="5988" w:type="dxa"/>
            <w:gridSpan w:val="2"/>
            <w:tcBorders>
              <w:top w:val="single" w:sz="8" w:space="0" w:color="auto"/>
              <w:left w:val="nil"/>
              <w:bottom w:val="single" w:sz="8" w:space="0" w:color="auto"/>
              <w:right w:val="nil"/>
            </w:tcBorders>
            <w:shd w:val="clear" w:color="auto" w:fill="auto"/>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605" w:type="dxa"/>
            <w:tcBorders>
              <w:top w:val="nil"/>
              <w:left w:val="nil"/>
              <w:bottom w:val="nil"/>
              <w:right w:val="nil"/>
            </w:tcBorders>
            <w:shd w:val="clear" w:color="auto" w:fill="auto"/>
            <w:noWrap/>
            <w:hideMark/>
          </w:tcPr>
          <w:p w:rsidR="009F3804" w:rsidRPr="009F3804" w:rsidRDefault="009F3804" w:rsidP="009F3804">
            <w:pPr>
              <w:spacing w:after="0" w:line="240" w:lineRule="auto"/>
              <w:jc w:val="both"/>
              <w:rPr>
                <w:rFonts w:ascii="Arial" w:eastAsia="Times New Roman" w:hAnsi="Arial" w:cs="Arial"/>
                <w:color w:val="000000"/>
                <w:sz w:val="28"/>
                <w:szCs w:val="28"/>
                <w:lang w:eastAsia="es-MX"/>
              </w:rPr>
            </w:pPr>
          </w:p>
        </w:tc>
        <w:tc>
          <w:tcPr>
            <w:tcW w:w="1535" w:type="dxa"/>
            <w:tcBorders>
              <w:top w:val="nil"/>
              <w:left w:val="nil"/>
              <w:bottom w:val="single" w:sz="8" w:space="0" w:color="auto"/>
              <w:right w:val="nil"/>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r>
      <w:tr w:rsidR="009F3804" w:rsidRPr="009F3804" w:rsidTr="009F3804">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9F3804" w:rsidRPr="009F3804" w:rsidRDefault="009F3804" w:rsidP="009F3804">
            <w:pPr>
              <w:spacing w:after="0" w:line="240" w:lineRule="auto"/>
              <w:jc w:val="both"/>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4. Total de Gasto Contable (4 = 1 - 2 + 3)</w:t>
            </w:r>
          </w:p>
        </w:tc>
        <w:tc>
          <w:tcPr>
            <w:tcW w:w="1605" w:type="dxa"/>
            <w:tcBorders>
              <w:top w:val="nil"/>
              <w:left w:val="nil"/>
              <w:bottom w:val="nil"/>
              <w:right w:val="single" w:sz="8" w:space="0" w:color="auto"/>
            </w:tcBorders>
            <w:shd w:val="clear" w:color="auto" w:fill="auto"/>
            <w:noWrap/>
            <w:hideMark/>
          </w:tcPr>
          <w:p w:rsidR="009F3804" w:rsidRPr="009F3804" w:rsidRDefault="009F3804" w:rsidP="009F3804">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35" w:type="dxa"/>
            <w:tcBorders>
              <w:top w:val="nil"/>
              <w:left w:val="nil"/>
              <w:bottom w:val="single" w:sz="8" w:space="0" w:color="auto"/>
              <w:right w:val="single" w:sz="8" w:space="0" w:color="auto"/>
            </w:tcBorders>
            <w:shd w:val="clear" w:color="000000" w:fill="C0C0C0"/>
            <w:noWrap/>
            <w:hideMark/>
          </w:tcPr>
          <w:p w:rsidR="009F3804" w:rsidRPr="009F3804" w:rsidRDefault="007E37E7" w:rsidP="009F3804">
            <w:pPr>
              <w:spacing w:after="0" w:line="240" w:lineRule="auto"/>
              <w:jc w:val="right"/>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6,878,288.10</w:t>
            </w:r>
            <w:r w:rsidR="009F3804" w:rsidRPr="009F3804">
              <w:rPr>
                <w:rFonts w:ascii="Arial" w:eastAsia="Times New Roman" w:hAnsi="Arial" w:cs="Arial"/>
                <w:b/>
                <w:bCs/>
                <w:color w:val="000000"/>
                <w:sz w:val="28"/>
                <w:szCs w:val="28"/>
                <w:lang w:eastAsia="es-MX"/>
              </w:rPr>
              <w:t xml:space="preserve"> </w:t>
            </w:r>
          </w:p>
        </w:tc>
      </w:tr>
    </w:tbl>
    <w:p w:rsidR="00DF2B65" w:rsidRDefault="00DF2B65" w:rsidP="00B96306">
      <w:pPr>
        <w:jc w:val="both"/>
        <w:rPr>
          <w:rFonts w:ascii="Arial" w:hAnsi="Arial" w:cs="Arial"/>
          <w:sz w:val="20"/>
          <w:szCs w:val="20"/>
        </w:rPr>
      </w:pPr>
    </w:p>
    <w:p w:rsidR="00B96306" w:rsidRDefault="00B96306" w:rsidP="003309A8">
      <w:pPr>
        <w:rPr>
          <w:rFonts w:ascii="Arial" w:hAnsi="Arial" w:cs="Arial"/>
          <w:b/>
          <w:sz w:val="20"/>
          <w:szCs w:val="20"/>
        </w:rPr>
      </w:pPr>
    </w:p>
    <w:p w:rsidR="00E571EA" w:rsidRDefault="00E571EA" w:rsidP="00B96306">
      <w:pPr>
        <w:jc w:val="center"/>
        <w:rPr>
          <w:rFonts w:ascii="Arial" w:hAnsi="Arial" w:cs="Arial"/>
          <w:b/>
          <w:sz w:val="20"/>
          <w:szCs w:val="20"/>
        </w:rPr>
      </w:pPr>
    </w:p>
    <w:p w:rsidR="00E571EA" w:rsidRDefault="00E571EA" w:rsidP="00B96306">
      <w:pPr>
        <w:jc w:val="center"/>
        <w:rPr>
          <w:rFonts w:ascii="Arial" w:hAnsi="Arial" w:cs="Arial"/>
          <w:b/>
          <w:sz w:val="20"/>
          <w:szCs w:val="20"/>
        </w:rPr>
      </w:pPr>
    </w:p>
    <w:p w:rsidR="00E571EA" w:rsidRDefault="00E571EA" w:rsidP="00B96306">
      <w:pPr>
        <w:jc w:val="center"/>
        <w:rPr>
          <w:rFonts w:ascii="Arial" w:hAnsi="Arial" w:cs="Arial"/>
          <w:b/>
          <w:sz w:val="20"/>
          <w:szCs w:val="20"/>
        </w:rPr>
      </w:pPr>
    </w:p>
    <w:p w:rsidR="00B96306" w:rsidRPr="007F5161" w:rsidRDefault="00B96306" w:rsidP="00B96306">
      <w:pPr>
        <w:jc w:val="center"/>
        <w:rPr>
          <w:rFonts w:ascii="Arial" w:hAnsi="Arial" w:cs="Arial"/>
          <w:b/>
          <w:sz w:val="20"/>
          <w:szCs w:val="20"/>
        </w:rPr>
      </w:pPr>
      <w:r w:rsidRPr="007F5161">
        <w:rPr>
          <w:rFonts w:ascii="Arial" w:hAnsi="Arial" w:cs="Arial"/>
          <w:b/>
          <w:sz w:val="20"/>
          <w:szCs w:val="20"/>
        </w:rPr>
        <w:t>NOTAS DE MEMORIA</w:t>
      </w:r>
    </w:p>
    <w:p w:rsidR="00B96306" w:rsidRPr="007F5161" w:rsidRDefault="00B96306"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7F5161">
        <w:rPr>
          <w:rFonts w:ascii="Arial" w:hAnsi="Arial" w:cs="Arial"/>
          <w:b/>
          <w:sz w:val="20"/>
          <w:szCs w:val="20"/>
        </w:rPr>
        <w:t>Cuentas de orden contables y presupuestales</w:t>
      </w:r>
    </w:p>
    <w:p w:rsidR="00B96306" w:rsidRPr="007F5161" w:rsidRDefault="00B96306" w:rsidP="00B96306">
      <w:pPr>
        <w:jc w:val="both"/>
        <w:rPr>
          <w:rFonts w:ascii="Arial" w:hAnsi="Arial" w:cs="Arial"/>
          <w:b/>
          <w:sz w:val="20"/>
          <w:szCs w:val="20"/>
        </w:rPr>
      </w:pPr>
    </w:p>
    <w:p w:rsidR="00EF12C0" w:rsidRDefault="00B96306" w:rsidP="00B96306">
      <w:pPr>
        <w:jc w:val="both"/>
        <w:rPr>
          <w:rFonts w:ascii="Arial" w:hAnsi="Arial" w:cs="Arial"/>
          <w:sz w:val="20"/>
          <w:szCs w:val="20"/>
        </w:rPr>
      </w:pPr>
      <w:r w:rsidRPr="007F5161">
        <w:rPr>
          <w:rFonts w:ascii="Arial" w:hAnsi="Arial" w:cs="Arial"/>
          <w:sz w:val="20"/>
          <w:szCs w:val="20"/>
        </w:rPr>
        <w:t>La Universidad realiza sus registros contables en el Sistema Contable</w:t>
      </w:r>
      <w:r w:rsidR="00B526DA">
        <w:rPr>
          <w:rFonts w:ascii="Arial" w:hAnsi="Arial" w:cs="Arial"/>
          <w:sz w:val="20"/>
          <w:szCs w:val="20"/>
        </w:rPr>
        <w:t xml:space="preserve"> Armonizado SACG</w:t>
      </w:r>
      <w:r w:rsidRPr="007F5161">
        <w:rPr>
          <w:rFonts w:ascii="Arial" w:hAnsi="Arial" w:cs="Arial"/>
          <w:sz w:val="20"/>
          <w:szCs w:val="20"/>
        </w:rPr>
        <w:t xml:space="preserve"> 6.0, </w:t>
      </w:r>
      <w:r w:rsidR="00EF12C0">
        <w:rPr>
          <w:rFonts w:ascii="Arial" w:hAnsi="Arial" w:cs="Arial"/>
          <w:sz w:val="20"/>
          <w:szCs w:val="20"/>
        </w:rPr>
        <w:t xml:space="preserve">el cual </w:t>
      </w:r>
      <w:r w:rsidRPr="007F5161">
        <w:rPr>
          <w:rFonts w:ascii="Arial" w:hAnsi="Arial" w:cs="Arial"/>
          <w:sz w:val="20"/>
          <w:szCs w:val="20"/>
        </w:rPr>
        <w:t xml:space="preserve">lleva el control </w:t>
      </w:r>
      <w:r w:rsidR="00EF12C0">
        <w:rPr>
          <w:rFonts w:ascii="Arial" w:hAnsi="Arial" w:cs="Arial"/>
          <w:sz w:val="20"/>
          <w:szCs w:val="20"/>
        </w:rPr>
        <w:t xml:space="preserve">contable, financiero, </w:t>
      </w:r>
      <w:r w:rsidRPr="007F5161">
        <w:rPr>
          <w:rFonts w:ascii="Arial" w:hAnsi="Arial" w:cs="Arial"/>
          <w:sz w:val="20"/>
          <w:szCs w:val="20"/>
        </w:rPr>
        <w:t>presupuestal</w:t>
      </w:r>
      <w:r w:rsidR="00EF12C0">
        <w:rPr>
          <w:rFonts w:ascii="Arial" w:hAnsi="Arial" w:cs="Arial"/>
          <w:sz w:val="20"/>
          <w:szCs w:val="20"/>
        </w:rPr>
        <w:t xml:space="preserve"> </w:t>
      </w:r>
      <w:proofErr w:type="spellStart"/>
      <w:r w:rsidR="00EF12C0">
        <w:rPr>
          <w:rFonts w:ascii="Arial" w:hAnsi="Arial" w:cs="Arial"/>
          <w:sz w:val="20"/>
          <w:szCs w:val="20"/>
        </w:rPr>
        <w:t>presupuestal</w:t>
      </w:r>
      <w:proofErr w:type="spellEnd"/>
      <w:r w:rsidR="00EF12C0">
        <w:rPr>
          <w:rFonts w:ascii="Arial" w:hAnsi="Arial" w:cs="Arial"/>
          <w:sz w:val="20"/>
          <w:szCs w:val="20"/>
        </w:rPr>
        <w:t xml:space="preserve"> y programático</w:t>
      </w:r>
      <w:r w:rsidRPr="007F5161">
        <w:rPr>
          <w:rFonts w:ascii="Arial" w:hAnsi="Arial" w:cs="Arial"/>
          <w:sz w:val="20"/>
          <w:szCs w:val="20"/>
        </w:rPr>
        <w:t xml:space="preserve"> de los momentos del registro</w:t>
      </w:r>
      <w:r w:rsidR="00EF12C0">
        <w:rPr>
          <w:rFonts w:ascii="Arial" w:hAnsi="Arial" w:cs="Arial"/>
          <w:sz w:val="20"/>
          <w:szCs w:val="20"/>
        </w:rPr>
        <w:t xml:space="preserve">. </w:t>
      </w:r>
    </w:p>
    <w:p w:rsidR="00B96306" w:rsidRPr="007F5161" w:rsidRDefault="00B96306" w:rsidP="00B96306">
      <w:pPr>
        <w:jc w:val="both"/>
        <w:rPr>
          <w:rFonts w:ascii="Arial" w:hAnsi="Arial" w:cs="Arial"/>
          <w:b/>
          <w:sz w:val="20"/>
          <w:szCs w:val="20"/>
        </w:rPr>
      </w:pPr>
      <w:r w:rsidRPr="007F5161">
        <w:rPr>
          <w:rFonts w:ascii="Arial" w:hAnsi="Arial" w:cs="Arial"/>
          <w:sz w:val="20"/>
          <w:szCs w:val="20"/>
        </w:rPr>
        <w:t xml:space="preserve"> </w:t>
      </w:r>
    </w:p>
    <w:p w:rsidR="00B96306" w:rsidRPr="007F5161" w:rsidRDefault="00B96306" w:rsidP="00B96306">
      <w:pPr>
        <w:jc w:val="center"/>
        <w:rPr>
          <w:rFonts w:ascii="Arial" w:hAnsi="Arial" w:cs="Arial"/>
          <w:b/>
          <w:sz w:val="20"/>
          <w:szCs w:val="20"/>
        </w:rPr>
      </w:pPr>
      <w:r w:rsidRPr="007F5161">
        <w:rPr>
          <w:rFonts w:ascii="Arial" w:hAnsi="Arial" w:cs="Arial"/>
          <w:b/>
          <w:sz w:val="20"/>
          <w:szCs w:val="20"/>
        </w:rPr>
        <w:t>NOTAS DE GESTION ADMINISTRATIVA</w:t>
      </w:r>
    </w:p>
    <w:p w:rsidR="00B96306" w:rsidRPr="007F5161" w:rsidRDefault="00B96306" w:rsidP="00B96306">
      <w:pPr>
        <w:rPr>
          <w:rFonts w:ascii="Arial" w:hAnsi="Arial" w:cs="Arial"/>
          <w:b/>
          <w:sz w:val="20"/>
          <w:szCs w:val="20"/>
        </w:rPr>
      </w:pPr>
    </w:p>
    <w:p w:rsidR="00B96306" w:rsidRPr="007F5161" w:rsidRDefault="00B96306" w:rsidP="00B96306">
      <w:pPr>
        <w:jc w:val="center"/>
        <w:rPr>
          <w:rFonts w:ascii="Arial" w:hAnsi="Arial" w:cs="Arial"/>
          <w:b/>
          <w:sz w:val="20"/>
          <w:szCs w:val="20"/>
        </w:rPr>
      </w:pPr>
      <w:r w:rsidRPr="007F5161">
        <w:rPr>
          <w:rFonts w:ascii="Arial" w:hAnsi="Arial" w:cs="Arial"/>
          <w:b/>
          <w:sz w:val="20"/>
          <w:szCs w:val="20"/>
        </w:rPr>
        <w:t>1.- PANORAMA ECONÓMICO Y FINANCIERO</w:t>
      </w:r>
    </w:p>
    <w:p w:rsidR="00B96306" w:rsidRPr="007F5161" w:rsidRDefault="00B96306" w:rsidP="00B96306">
      <w:pPr>
        <w:jc w:val="center"/>
        <w:rPr>
          <w:rFonts w:ascii="Arial" w:hAnsi="Arial" w:cs="Arial"/>
          <w:b/>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La Universidad Politécnica de Huejutla opera con recursos del Estado y de la Federación según convenio de colaboración  firmado entre el Estado de Hidalgo de Hidalgo y la federación, así como la captación de Recursos Propios por los conceptos de Cobro de Derechos (inscripciones, </w:t>
      </w:r>
      <w:r w:rsidRPr="007F5161">
        <w:rPr>
          <w:rFonts w:ascii="Arial" w:hAnsi="Arial" w:cs="Arial"/>
          <w:sz w:val="20"/>
          <w:szCs w:val="20"/>
        </w:rPr>
        <w:lastRenderedPageBreak/>
        <w:t xml:space="preserve">reinscripciones, examen de ingreso, examen de recuperación, constancia escolar, reposición de credencial, seguro estudiantil), Cobro de Productos (bases de licitación, aportación mensual papelería y fotocopiado, aportación mensual de cafetería)  </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  </w:t>
      </w:r>
    </w:p>
    <w:p w:rsidR="00B96306" w:rsidRPr="007F5161" w:rsidRDefault="00B96306" w:rsidP="00B96306">
      <w:pPr>
        <w:jc w:val="center"/>
        <w:rPr>
          <w:rFonts w:ascii="Arial" w:hAnsi="Arial" w:cs="Arial"/>
          <w:b/>
          <w:sz w:val="20"/>
          <w:szCs w:val="20"/>
        </w:rPr>
      </w:pPr>
      <w:r w:rsidRPr="007F5161">
        <w:rPr>
          <w:rFonts w:ascii="Arial" w:hAnsi="Arial" w:cs="Arial"/>
          <w:b/>
          <w:sz w:val="20"/>
          <w:szCs w:val="20"/>
        </w:rPr>
        <w:t>2.- AUTORIZACIÓN E HISTORIA</w:t>
      </w:r>
    </w:p>
    <w:p w:rsidR="00B96306" w:rsidRPr="007F5161"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CREACION Y OBJETO:</w:t>
      </w:r>
    </w:p>
    <w:p w:rsidR="00B96306" w:rsidRDefault="00B96306" w:rsidP="00B96306">
      <w:pPr>
        <w:jc w:val="both"/>
        <w:rPr>
          <w:rFonts w:ascii="Arial" w:hAnsi="Arial" w:cs="Arial"/>
          <w:sz w:val="20"/>
          <w:szCs w:val="20"/>
        </w:rPr>
      </w:pPr>
      <w:r w:rsidRPr="007F5161">
        <w:rPr>
          <w:rFonts w:ascii="Arial" w:hAnsi="Arial" w:cs="Arial"/>
          <w:sz w:val="20"/>
          <w:szCs w:val="20"/>
        </w:rPr>
        <w:t xml:space="preserve"> En el mes de agosto de 2012 se firma el convenio de colaboración para la creación y operación de la Universidad Politécnica de Huejutla firmado entre Gobierno Federal y Gobierno del Estado de Hidalgo con domicilio social en Parque industrial siglo XXI KM. 3.5 col. </w:t>
      </w:r>
      <w:proofErr w:type="spellStart"/>
      <w:r w:rsidRPr="007F5161">
        <w:rPr>
          <w:rFonts w:ascii="Arial" w:hAnsi="Arial" w:cs="Arial"/>
          <w:sz w:val="20"/>
          <w:szCs w:val="20"/>
        </w:rPr>
        <w:t>Tepoxtequito</w:t>
      </w:r>
      <w:proofErr w:type="spellEnd"/>
      <w:r w:rsidRPr="007F5161">
        <w:rPr>
          <w:rFonts w:ascii="Arial" w:hAnsi="Arial" w:cs="Arial"/>
          <w:sz w:val="20"/>
          <w:szCs w:val="20"/>
        </w:rPr>
        <w:t xml:space="preserve"> en el municipio de Huejutla de Reyes Hidalgo, el decreto de creación de la Universidad se publicó en el periódico oficial del estado co</w:t>
      </w:r>
      <w:r w:rsidR="00F01E65">
        <w:rPr>
          <w:rFonts w:ascii="Arial" w:hAnsi="Arial" w:cs="Arial"/>
          <w:sz w:val="20"/>
          <w:szCs w:val="20"/>
        </w:rPr>
        <w:t>n fecha 12 de noviembre de 2012</w:t>
      </w:r>
    </w:p>
    <w:p w:rsidR="002F64B7" w:rsidRDefault="002F64B7" w:rsidP="00B96306">
      <w:pPr>
        <w:jc w:val="both"/>
        <w:rPr>
          <w:rFonts w:ascii="Arial" w:hAnsi="Arial" w:cs="Arial"/>
          <w:sz w:val="20"/>
          <w:szCs w:val="20"/>
        </w:rPr>
      </w:pPr>
    </w:p>
    <w:p w:rsidR="002F64B7" w:rsidRDefault="002F64B7" w:rsidP="00B96306">
      <w:pPr>
        <w:jc w:val="both"/>
        <w:rPr>
          <w:rFonts w:ascii="Arial" w:hAnsi="Arial" w:cs="Arial"/>
          <w:sz w:val="20"/>
          <w:szCs w:val="20"/>
        </w:rPr>
      </w:pPr>
    </w:p>
    <w:p w:rsidR="00DF2B65" w:rsidRDefault="00DF2B65" w:rsidP="00B96306">
      <w:pPr>
        <w:jc w:val="both"/>
        <w:rPr>
          <w:rFonts w:ascii="Arial" w:hAnsi="Arial" w:cs="Arial"/>
          <w:sz w:val="20"/>
          <w:szCs w:val="20"/>
        </w:rPr>
      </w:pPr>
    </w:p>
    <w:p w:rsidR="00DF2B65" w:rsidRDefault="00DF2B65" w:rsidP="00B96306">
      <w:pPr>
        <w:jc w:val="both"/>
        <w:rPr>
          <w:rFonts w:ascii="Arial" w:hAnsi="Arial" w:cs="Arial"/>
          <w:sz w:val="20"/>
          <w:szCs w:val="20"/>
        </w:rPr>
      </w:pPr>
    </w:p>
    <w:p w:rsidR="002F64B7" w:rsidRDefault="002F64B7" w:rsidP="00B96306">
      <w:pPr>
        <w:jc w:val="both"/>
        <w:rPr>
          <w:rFonts w:ascii="Arial" w:hAnsi="Arial" w:cs="Arial"/>
          <w:sz w:val="20"/>
          <w:szCs w:val="20"/>
        </w:rPr>
      </w:pPr>
    </w:p>
    <w:p w:rsidR="002F64B7" w:rsidRPr="007F5161" w:rsidRDefault="002F64B7" w:rsidP="00B96306">
      <w:pPr>
        <w:jc w:val="both"/>
        <w:rPr>
          <w:rFonts w:ascii="Arial" w:hAnsi="Arial" w:cs="Arial"/>
          <w:sz w:val="20"/>
          <w:szCs w:val="20"/>
        </w:rPr>
      </w:pPr>
    </w:p>
    <w:p w:rsidR="00B96306" w:rsidRPr="00350027" w:rsidRDefault="00B96306" w:rsidP="00B96306">
      <w:pPr>
        <w:jc w:val="center"/>
        <w:rPr>
          <w:rFonts w:ascii="Arial" w:hAnsi="Arial" w:cs="Arial"/>
          <w:b/>
          <w:sz w:val="20"/>
          <w:szCs w:val="20"/>
        </w:rPr>
      </w:pPr>
      <w:r w:rsidRPr="007F5161">
        <w:rPr>
          <w:rFonts w:ascii="Arial" w:hAnsi="Arial" w:cs="Arial"/>
          <w:b/>
          <w:sz w:val="20"/>
          <w:szCs w:val="20"/>
        </w:rPr>
        <w:t>3.- ORGANIZACIÓN Y OBJETO SOCIAL</w:t>
      </w:r>
    </w:p>
    <w:p w:rsidR="00B96306" w:rsidRPr="007F5161" w:rsidRDefault="00B96306" w:rsidP="00B96306">
      <w:pPr>
        <w:pStyle w:val="Ttulo7"/>
        <w:jc w:val="both"/>
        <w:rPr>
          <w:rFonts w:eastAsiaTheme="minorHAnsi"/>
          <w:b w:val="0"/>
          <w:bCs w:val="0"/>
          <w:color w:val="auto"/>
          <w:sz w:val="20"/>
          <w:szCs w:val="20"/>
          <w:lang w:val="es-MX" w:eastAsia="en-US"/>
        </w:rPr>
      </w:pPr>
      <w:r w:rsidRPr="007F5161">
        <w:rPr>
          <w:rFonts w:eastAsiaTheme="minorHAnsi"/>
          <w:b w:val="0"/>
          <w:bCs w:val="0"/>
          <w:color w:val="auto"/>
          <w:sz w:val="20"/>
          <w:szCs w:val="20"/>
          <w:lang w:val="es-MX" w:eastAsia="en-US"/>
        </w:rPr>
        <w:t xml:space="preserve">La Universidad Politécnica de </w:t>
      </w:r>
      <w:r w:rsidR="00F01E65" w:rsidRPr="007F5161">
        <w:rPr>
          <w:rFonts w:eastAsiaTheme="minorHAnsi"/>
          <w:b w:val="0"/>
          <w:bCs w:val="0"/>
          <w:color w:val="auto"/>
          <w:sz w:val="20"/>
          <w:szCs w:val="20"/>
          <w:lang w:val="es-MX" w:eastAsia="en-US"/>
        </w:rPr>
        <w:t>Huejutla tiene</w:t>
      </w:r>
      <w:r w:rsidRPr="007F5161">
        <w:rPr>
          <w:rFonts w:eastAsiaTheme="minorHAnsi"/>
          <w:b w:val="0"/>
          <w:bCs w:val="0"/>
          <w:color w:val="auto"/>
          <w:sz w:val="20"/>
          <w:szCs w:val="20"/>
          <w:lang w:val="es-MX" w:eastAsia="en-US"/>
        </w:rPr>
        <w:t xml:space="preserve"> como objeto:</w:t>
      </w:r>
    </w:p>
    <w:p w:rsidR="00B96306" w:rsidRPr="007F5161"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Impartir educación en los niveles de Profesional Asociado, licenciatura, Especialización, Maestría y Doctorado, así como cursos de actualización en sus diversas modalidades, incluyendo educación a distancia, para preparar profesionales con una sólida formación científica, tecnológica y en valores, conscientes del contexto nacional e internacional, en lo económico, político, social, del medio ambiente y cultural, también a difundir el conocimiento  y la cultura a través de la extensión universitaria y la formación a lo largo de toda la vida.</w:t>
      </w:r>
    </w:p>
    <w:p w:rsidR="00B96306" w:rsidRPr="007F5161" w:rsidRDefault="00B96306" w:rsidP="00B96306">
      <w:pPr>
        <w:jc w:val="both"/>
        <w:rPr>
          <w:rFonts w:ascii="Arial" w:hAnsi="Arial" w:cs="Arial"/>
          <w:sz w:val="20"/>
          <w:szCs w:val="20"/>
        </w:rPr>
      </w:pPr>
      <w:r w:rsidRPr="007F5161">
        <w:rPr>
          <w:rFonts w:ascii="Arial" w:hAnsi="Arial" w:cs="Arial"/>
          <w:sz w:val="20"/>
          <w:szCs w:val="20"/>
        </w:rPr>
        <w:t>La principal actividad de este Órgano es brindar servicios de educación superior en las carreras de Ingeniería Agroindustrial, Ingeniería en Logística y Transporte, Ingeniería en Energía, Ingeniería en Textil y Licenciatura en Administración de Empresas Turísticas.</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Esta registrada como una persona Moral con fines no lucrativos obteniendo su registro ante la Secretaría de Administración Tributaria el 12 de Noviembre de 2012 contando con una estructura organizacional básica  </w:t>
      </w:r>
    </w:p>
    <w:p w:rsidR="00B96306" w:rsidRDefault="00B96306" w:rsidP="00B96306">
      <w:pPr>
        <w:jc w:val="center"/>
        <w:rPr>
          <w:rFonts w:ascii="Arial" w:hAnsi="Arial" w:cs="Arial"/>
          <w:b/>
          <w:sz w:val="20"/>
          <w:szCs w:val="20"/>
        </w:rPr>
      </w:pPr>
    </w:p>
    <w:p w:rsidR="00B96306" w:rsidRPr="00350027" w:rsidRDefault="00B96306" w:rsidP="00B96306">
      <w:pPr>
        <w:jc w:val="center"/>
        <w:rPr>
          <w:rFonts w:ascii="Arial" w:hAnsi="Arial" w:cs="Arial"/>
          <w:b/>
          <w:sz w:val="20"/>
          <w:szCs w:val="20"/>
        </w:rPr>
      </w:pPr>
      <w:r w:rsidRPr="007F5161">
        <w:rPr>
          <w:rFonts w:ascii="Arial" w:hAnsi="Arial" w:cs="Arial"/>
          <w:b/>
          <w:sz w:val="20"/>
          <w:szCs w:val="20"/>
        </w:rPr>
        <w:t>4.- BASES DE PREPARACIÓN DE LOS ESTADOS FINANCIEROS</w:t>
      </w:r>
    </w:p>
    <w:p w:rsidR="00B96306" w:rsidRDefault="00B96306" w:rsidP="00B96306">
      <w:pPr>
        <w:jc w:val="both"/>
        <w:rPr>
          <w:rFonts w:ascii="Arial" w:hAnsi="Arial" w:cs="Arial"/>
          <w:sz w:val="20"/>
          <w:szCs w:val="20"/>
        </w:rPr>
      </w:pPr>
      <w:r w:rsidRPr="007F5161">
        <w:rPr>
          <w:rFonts w:ascii="Arial" w:hAnsi="Arial" w:cs="Arial"/>
          <w:sz w:val="20"/>
          <w:szCs w:val="20"/>
        </w:rPr>
        <w:lastRenderedPageBreak/>
        <w:t xml:space="preserve">Los estados financieros que emite esta entidad están basados en el Manual de Contabilidad Gubernamental </w:t>
      </w:r>
      <w:r w:rsidR="00F01E65" w:rsidRPr="007F5161">
        <w:rPr>
          <w:rFonts w:ascii="Arial" w:hAnsi="Arial" w:cs="Arial"/>
          <w:sz w:val="20"/>
          <w:szCs w:val="20"/>
        </w:rPr>
        <w:t>emitido por</w:t>
      </w:r>
      <w:r w:rsidRPr="007F5161">
        <w:rPr>
          <w:rFonts w:ascii="Arial" w:hAnsi="Arial" w:cs="Arial"/>
          <w:sz w:val="20"/>
          <w:szCs w:val="20"/>
        </w:rPr>
        <w:t xml:space="preserve"> el Consejo Nacional de Armonización Contable </w:t>
      </w:r>
    </w:p>
    <w:p w:rsidR="00B96306" w:rsidRPr="00350027"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POLÍTICAS CONTABLES:</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La Universidad tendrá las siguientes políticas contables que se describen y </w:t>
      </w:r>
      <w:r w:rsidR="00F01E65" w:rsidRPr="007F5161">
        <w:rPr>
          <w:rFonts w:ascii="Arial" w:hAnsi="Arial" w:cs="Arial"/>
          <w:sz w:val="20"/>
          <w:szCs w:val="20"/>
        </w:rPr>
        <w:t>resumen a</w:t>
      </w:r>
      <w:r w:rsidRPr="007F5161">
        <w:rPr>
          <w:rFonts w:ascii="Arial" w:hAnsi="Arial" w:cs="Arial"/>
          <w:sz w:val="20"/>
          <w:szCs w:val="20"/>
        </w:rPr>
        <w:t xml:space="preserve"> continuación:</w:t>
      </w:r>
    </w:p>
    <w:p w:rsidR="00B96306" w:rsidRPr="007F5161" w:rsidRDefault="00B96306" w:rsidP="00B96306">
      <w:pPr>
        <w:jc w:val="both"/>
        <w:rPr>
          <w:rFonts w:ascii="Arial" w:hAnsi="Arial" w:cs="Arial"/>
          <w:sz w:val="20"/>
          <w:szCs w:val="20"/>
        </w:rPr>
      </w:pPr>
      <w:r w:rsidRPr="007F5161">
        <w:rPr>
          <w:rFonts w:ascii="Arial" w:hAnsi="Arial" w:cs="Arial"/>
          <w:sz w:val="20"/>
          <w:szCs w:val="20"/>
        </w:rPr>
        <w:t>A) Reconocimiento de los efectos de la inflación en la información financiera:</w:t>
      </w:r>
    </w:p>
    <w:p w:rsidR="00B96306" w:rsidRPr="007F5161" w:rsidRDefault="00B96306" w:rsidP="00B96306">
      <w:pPr>
        <w:jc w:val="both"/>
        <w:rPr>
          <w:rFonts w:ascii="Arial" w:hAnsi="Arial" w:cs="Arial"/>
          <w:sz w:val="20"/>
          <w:szCs w:val="20"/>
        </w:rPr>
      </w:pPr>
      <w:r w:rsidRPr="007F5161">
        <w:rPr>
          <w:rFonts w:ascii="Arial" w:hAnsi="Arial" w:cs="Arial"/>
          <w:sz w:val="20"/>
          <w:szCs w:val="20"/>
        </w:rPr>
        <w:t>Los estados financieros, están en pesos históricos y no reconocen los efectos de la inflación en la información financiera contenidos en el boletín B-10 de las Normas de Información Financiera (NIFS), y sus adecuaciones emitidos por el Instituto Mexicano de Contadores Públicos, A.C.</w:t>
      </w:r>
    </w:p>
    <w:p w:rsidR="00B96306" w:rsidRPr="007F5161" w:rsidRDefault="00B96306" w:rsidP="00B96306">
      <w:pPr>
        <w:jc w:val="both"/>
        <w:rPr>
          <w:rFonts w:ascii="Arial" w:hAnsi="Arial" w:cs="Arial"/>
          <w:sz w:val="20"/>
          <w:szCs w:val="20"/>
        </w:rPr>
      </w:pPr>
      <w:r w:rsidRPr="007F5161">
        <w:rPr>
          <w:rFonts w:ascii="Arial" w:hAnsi="Arial" w:cs="Arial"/>
          <w:sz w:val="20"/>
          <w:szCs w:val="20"/>
        </w:rPr>
        <w:t>B) Propiedades y Equipo:</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La entidad registra sus propiedades y equipo a costo de adquisición, (excepto donación en proceso de regularización), incluyendo el costo de traslado, impuestos, reparaciones mayores y </w:t>
      </w:r>
      <w:r w:rsidR="00F01E65" w:rsidRPr="007F5161">
        <w:rPr>
          <w:rFonts w:ascii="Arial" w:hAnsi="Arial" w:cs="Arial"/>
          <w:sz w:val="20"/>
          <w:szCs w:val="20"/>
        </w:rPr>
        <w:t>mejoras a</w:t>
      </w:r>
      <w:r w:rsidRPr="007F5161">
        <w:rPr>
          <w:rFonts w:ascii="Arial" w:hAnsi="Arial" w:cs="Arial"/>
          <w:sz w:val="20"/>
          <w:szCs w:val="20"/>
        </w:rPr>
        <w:t xml:space="preserve"> los activos.</w:t>
      </w:r>
    </w:p>
    <w:p w:rsidR="00B96306" w:rsidRPr="007F5161"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C) Patrimonio;</w:t>
      </w:r>
    </w:p>
    <w:p w:rsidR="00B96306" w:rsidRPr="007F5161" w:rsidRDefault="00B96306" w:rsidP="00B96306">
      <w:pPr>
        <w:jc w:val="both"/>
        <w:rPr>
          <w:rFonts w:ascii="Arial" w:hAnsi="Arial" w:cs="Arial"/>
          <w:sz w:val="20"/>
          <w:szCs w:val="20"/>
        </w:rPr>
      </w:pPr>
      <w:r w:rsidRPr="007F5161">
        <w:rPr>
          <w:rFonts w:ascii="Arial" w:hAnsi="Arial" w:cs="Arial"/>
          <w:sz w:val="20"/>
          <w:szCs w:val="20"/>
        </w:rPr>
        <w:t>El patrimonio de la Universidad está constituido por:</w:t>
      </w:r>
    </w:p>
    <w:p w:rsidR="00B96306" w:rsidRPr="007F5161" w:rsidRDefault="00B96306" w:rsidP="00B96306">
      <w:pPr>
        <w:jc w:val="both"/>
        <w:rPr>
          <w:rFonts w:ascii="Arial" w:hAnsi="Arial" w:cs="Arial"/>
          <w:sz w:val="20"/>
          <w:szCs w:val="20"/>
        </w:rPr>
      </w:pPr>
      <w:r w:rsidRPr="007F5161">
        <w:rPr>
          <w:rFonts w:ascii="Arial" w:hAnsi="Arial" w:cs="Arial"/>
          <w:sz w:val="20"/>
          <w:szCs w:val="20"/>
        </w:rPr>
        <w:t>I</w:t>
      </w:r>
      <w:r w:rsidRPr="007F5161">
        <w:rPr>
          <w:rFonts w:ascii="Arial" w:hAnsi="Arial" w:cs="Arial"/>
          <w:sz w:val="20"/>
          <w:szCs w:val="20"/>
        </w:rPr>
        <w:tab/>
        <w:t>Los bienes muebles e inmuebles que se le transfieren;</w:t>
      </w:r>
    </w:p>
    <w:p w:rsidR="00B96306" w:rsidRPr="007F5161" w:rsidRDefault="00B96306" w:rsidP="00B96306">
      <w:pPr>
        <w:jc w:val="both"/>
        <w:rPr>
          <w:rFonts w:ascii="Arial" w:hAnsi="Arial" w:cs="Arial"/>
          <w:sz w:val="20"/>
          <w:szCs w:val="20"/>
        </w:rPr>
      </w:pPr>
      <w:r w:rsidRPr="007F5161">
        <w:rPr>
          <w:rFonts w:ascii="Arial" w:hAnsi="Arial" w:cs="Arial"/>
          <w:sz w:val="20"/>
          <w:szCs w:val="20"/>
        </w:rPr>
        <w:t>II</w:t>
      </w:r>
      <w:r w:rsidRPr="007F5161">
        <w:rPr>
          <w:rFonts w:ascii="Arial" w:hAnsi="Arial" w:cs="Arial"/>
          <w:sz w:val="20"/>
          <w:szCs w:val="20"/>
        </w:rPr>
        <w:tab/>
        <w:t xml:space="preserve">Los recursos, aportaciones, bienes muebles e inmuebles que los Gobiernos </w:t>
      </w:r>
    </w:p>
    <w:p w:rsidR="00B96306" w:rsidRPr="007F5161" w:rsidRDefault="00B96306" w:rsidP="00B96306">
      <w:pPr>
        <w:jc w:val="both"/>
        <w:rPr>
          <w:rFonts w:ascii="Arial" w:hAnsi="Arial" w:cs="Arial"/>
          <w:sz w:val="20"/>
          <w:szCs w:val="20"/>
        </w:rPr>
      </w:pPr>
      <w:r w:rsidRPr="007F5161">
        <w:rPr>
          <w:rFonts w:ascii="Arial" w:hAnsi="Arial" w:cs="Arial"/>
          <w:sz w:val="20"/>
          <w:szCs w:val="20"/>
        </w:rPr>
        <w:tab/>
        <w:t>Federal, Estatal y Municipal le otorguen;</w:t>
      </w:r>
    </w:p>
    <w:p w:rsidR="00B96306" w:rsidRDefault="00B96306" w:rsidP="00B96306">
      <w:pPr>
        <w:ind w:left="705" w:hanging="705"/>
        <w:jc w:val="both"/>
        <w:rPr>
          <w:rFonts w:ascii="Arial" w:hAnsi="Arial" w:cs="Arial"/>
          <w:sz w:val="20"/>
          <w:szCs w:val="20"/>
        </w:rPr>
      </w:pPr>
      <w:r w:rsidRPr="007F5161">
        <w:rPr>
          <w:rFonts w:ascii="Arial" w:hAnsi="Arial" w:cs="Arial"/>
          <w:sz w:val="20"/>
          <w:szCs w:val="20"/>
        </w:rPr>
        <w:t>III</w:t>
      </w:r>
      <w:r w:rsidRPr="007F5161">
        <w:rPr>
          <w:rFonts w:ascii="Arial" w:hAnsi="Arial" w:cs="Arial"/>
          <w:sz w:val="20"/>
          <w:szCs w:val="20"/>
        </w:rPr>
        <w:tab/>
        <w:t>Los legados y donaciones que reciba por vía de los sectores público y privado;</w:t>
      </w:r>
    </w:p>
    <w:p w:rsidR="00B96306" w:rsidRPr="007F5161" w:rsidRDefault="00B96306" w:rsidP="00B96306">
      <w:pPr>
        <w:ind w:left="705" w:hanging="705"/>
        <w:jc w:val="both"/>
        <w:rPr>
          <w:rFonts w:ascii="Arial" w:hAnsi="Arial" w:cs="Arial"/>
          <w:sz w:val="20"/>
          <w:szCs w:val="20"/>
        </w:rPr>
      </w:pPr>
      <w:bookmarkStart w:id="0" w:name="_GoBack"/>
      <w:bookmarkEnd w:id="0"/>
    </w:p>
    <w:p w:rsidR="00B96306" w:rsidRDefault="00B96306" w:rsidP="00B96306">
      <w:pPr>
        <w:ind w:left="705" w:hanging="705"/>
        <w:jc w:val="both"/>
        <w:rPr>
          <w:rFonts w:ascii="Arial" w:hAnsi="Arial" w:cs="Arial"/>
          <w:sz w:val="20"/>
          <w:szCs w:val="20"/>
        </w:rPr>
      </w:pPr>
      <w:r w:rsidRPr="007F5161">
        <w:rPr>
          <w:rFonts w:ascii="Arial" w:hAnsi="Arial" w:cs="Arial"/>
          <w:sz w:val="20"/>
          <w:szCs w:val="20"/>
        </w:rPr>
        <w:t>IV</w:t>
      </w:r>
      <w:r w:rsidRPr="007F5161">
        <w:rPr>
          <w:rFonts w:ascii="Arial" w:hAnsi="Arial" w:cs="Arial"/>
          <w:sz w:val="20"/>
          <w:szCs w:val="20"/>
        </w:rPr>
        <w:tab/>
        <w:t>En general, los ingresos que se obtengan por cualquier título legal.</w:t>
      </w:r>
    </w:p>
    <w:p w:rsidR="00B96306" w:rsidRPr="007F5161" w:rsidRDefault="00B96306" w:rsidP="00B96306">
      <w:pPr>
        <w:ind w:left="705" w:hanging="705"/>
        <w:jc w:val="both"/>
        <w:rPr>
          <w:rFonts w:ascii="Arial" w:hAnsi="Arial" w:cs="Arial"/>
          <w:sz w:val="20"/>
          <w:szCs w:val="20"/>
        </w:rPr>
      </w:pPr>
    </w:p>
    <w:p w:rsidR="00B96306" w:rsidRPr="007F5161" w:rsidRDefault="00B96306" w:rsidP="00B96306">
      <w:pPr>
        <w:ind w:left="705" w:hanging="705"/>
        <w:jc w:val="both"/>
        <w:rPr>
          <w:rFonts w:ascii="Arial" w:hAnsi="Arial" w:cs="Arial"/>
          <w:sz w:val="20"/>
          <w:szCs w:val="20"/>
        </w:rPr>
      </w:pPr>
      <w:r w:rsidRPr="007F5161">
        <w:rPr>
          <w:rFonts w:ascii="Arial" w:hAnsi="Arial" w:cs="Arial"/>
          <w:sz w:val="20"/>
          <w:szCs w:val="20"/>
        </w:rPr>
        <w:t>D) Subsidios recibidos:</w:t>
      </w:r>
    </w:p>
    <w:p w:rsidR="00B96306" w:rsidRPr="007F5161" w:rsidRDefault="00B96306" w:rsidP="00B96306">
      <w:pPr>
        <w:numPr>
          <w:ilvl w:val="0"/>
          <w:numId w:val="1"/>
        </w:numPr>
        <w:spacing w:after="0" w:line="240" w:lineRule="auto"/>
        <w:jc w:val="both"/>
        <w:rPr>
          <w:rFonts w:ascii="Arial" w:hAnsi="Arial" w:cs="Arial"/>
          <w:sz w:val="20"/>
          <w:szCs w:val="20"/>
        </w:rPr>
      </w:pPr>
      <w:r w:rsidRPr="007F5161">
        <w:rPr>
          <w:rFonts w:ascii="Arial" w:hAnsi="Arial" w:cs="Arial"/>
          <w:sz w:val="20"/>
          <w:szCs w:val="20"/>
        </w:rPr>
        <w:t>Aportaciones del Gobierno Estatal.- Corresponden a los apoyos que otorga el Gobierno del Estado para la operación de la Universidad en cumplimiento de su objetivo social.</w:t>
      </w:r>
    </w:p>
    <w:p w:rsidR="00B96306" w:rsidRPr="007F5161" w:rsidRDefault="00B96306" w:rsidP="00B96306">
      <w:pPr>
        <w:ind w:left="360"/>
        <w:jc w:val="both"/>
        <w:rPr>
          <w:rFonts w:ascii="Arial" w:hAnsi="Arial" w:cs="Arial"/>
          <w:sz w:val="20"/>
          <w:szCs w:val="20"/>
        </w:rPr>
      </w:pPr>
    </w:p>
    <w:p w:rsidR="00B96306" w:rsidRPr="007F5161" w:rsidRDefault="00B96306" w:rsidP="00B96306">
      <w:pPr>
        <w:numPr>
          <w:ilvl w:val="0"/>
          <w:numId w:val="1"/>
        </w:numPr>
        <w:spacing w:after="0" w:line="240" w:lineRule="auto"/>
        <w:jc w:val="both"/>
        <w:rPr>
          <w:rFonts w:ascii="Arial" w:hAnsi="Arial" w:cs="Arial"/>
          <w:sz w:val="20"/>
          <w:szCs w:val="20"/>
        </w:rPr>
      </w:pPr>
      <w:r w:rsidRPr="007F5161">
        <w:rPr>
          <w:rFonts w:ascii="Arial" w:hAnsi="Arial" w:cs="Arial"/>
          <w:sz w:val="20"/>
          <w:szCs w:val="20"/>
        </w:rPr>
        <w:t>Aportaciones del Gobierno Federal.- Corresponden a los apoyos que otorga el Gobierno Federal para la operación de la Universidad en cumplimiento de su objetivo social.</w:t>
      </w:r>
    </w:p>
    <w:p w:rsidR="00B96306" w:rsidRPr="007F5161"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E) Las compras de activos fijos en el ejercicio se cargan a resultados en el concepto de gasto de inversión y a su vez como contrapartida afectan al patrimonio.</w:t>
      </w:r>
    </w:p>
    <w:p w:rsidR="00B96306" w:rsidRPr="007F5161" w:rsidRDefault="00B96306" w:rsidP="00B96306">
      <w:pPr>
        <w:jc w:val="both"/>
        <w:rPr>
          <w:rFonts w:ascii="Arial" w:hAnsi="Arial" w:cs="Arial"/>
          <w:sz w:val="20"/>
          <w:szCs w:val="20"/>
        </w:rPr>
      </w:pPr>
      <w:r w:rsidRPr="007F5161">
        <w:rPr>
          <w:rFonts w:ascii="Arial" w:hAnsi="Arial" w:cs="Arial"/>
          <w:sz w:val="20"/>
          <w:szCs w:val="20"/>
        </w:rPr>
        <w:lastRenderedPageBreak/>
        <w:t>Régimen Fiscal de la Universidad</w:t>
      </w:r>
    </w:p>
    <w:p w:rsidR="00B96306" w:rsidRPr="007F5161" w:rsidRDefault="00B96306" w:rsidP="00B96306">
      <w:pPr>
        <w:jc w:val="both"/>
        <w:rPr>
          <w:rFonts w:ascii="Arial" w:hAnsi="Arial" w:cs="Arial"/>
          <w:sz w:val="20"/>
          <w:szCs w:val="20"/>
        </w:rPr>
      </w:pPr>
      <w:r w:rsidRPr="007F5161">
        <w:rPr>
          <w:rFonts w:ascii="Arial" w:hAnsi="Arial" w:cs="Arial"/>
          <w:sz w:val="20"/>
          <w:szCs w:val="20"/>
        </w:rPr>
        <w:t>La universidad se encuentra registrada en el RFC, como persona moral con fines no lucrativos, desde el 12 de noviembre de 2012 teniendo las siguientes obligaciones</w:t>
      </w:r>
    </w:p>
    <w:p w:rsidR="00B96306" w:rsidRPr="007F5161" w:rsidRDefault="00B96306" w:rsidP="00B96306">
      <w:pPr>
        <w:pStyle w:val="Prrafodelista"/>
        <w:numPr>
          <w:ilvl w:val="0"/>
          <w:numId w:val="1"/>
        </w:numPr>
        <w:jc w:val="both"/>
        <w:rPr>
          <w:rFonts w:ascii="Arial" w:hAnsi="Arial" w:cs="Arial"/>
          <w:sz w:val="20"/>
          <w:szCs w:val="20"/>
        </w:rPr>
      </w:pPr>
      <w:r w:rsidRPr="007F5161">
        <w:rPr>
          <w:rFonts w:ascii="Arial" w:hAnsi="Arial" w:cs="Arial"/>
          <w:sz w:val="20"/>
          <w:szCs w:val="20"/>
        </w:rPr>
        <w:t xml:space="preserve">Presentar declaración anual donde se informa las retenciones de los trabajadores </w:t>
      </w:r>
    </w:p>
    <w:p w:rsidR="00B96306" w:rsidRPr="007F5161" w:rsidRDefault="00B96306" w:rsidP="00B96306">
      <w:pPr>
        <w:pStyle w:val="Prrafodelista"/>
        <w:numPr>
          <w:ilvl w:val="0"/>
          <w:numId w:val="1"/>
        </w:numPr>
        <w:jc w:val="both"/>
        <w:rPr>
          <w:rFonts w:ascii="Arial" w:hAnsi="Arial" w:cs="Arial"/>
          <w:sz w:val="20"/>
          <w:szCs w:val="20"/>
        </w:rPr>
      </w:pPr>
      <w:r w:rsidRPr="007F5161">
        <w:rPr>
          <w:rFonts w:ascii="Arial" w:hAnsi="Arial" w:cs="Arial"/>
          <w:sz w:val="20"/>
          <w:szCs w:val="20"/>
        </w:rPr>
        <w:t>que recibieron sueldos y salarios y trabajadores asimilados a salarios.</w:t>
      </w:r>
    </w:p>
    <w:p w:rsidR="00B96306" w:rsidRPr="007F5161" w:rsidRDefault="00B96306" w:rsidP="00B96306">
      <w:pPr>
        <w:pStyle w:val="Prrafodelista"/>
        <w:numPr>
          <w:ilvl w:val="0"/>
          <w:numId w:val="1"/>
        </w:numPr>
        <w:jc w:val="both"/>
        <w:rPr>
          <w:rFonts w:ascii="Arial" w:hAnsi="Arial" w:cs="Arial"/>
          <w:sz w:val="20"/>
          <w:szCs w:val="20"/>
        </w:rPr>
      </w:pPr>
      <w:r w:rsidRPr="007F5161">
        <w:rPr>
          <w:rFonts w:ascii="Arial" w:hAnsi="Arial" w:cs="Arial"/>
          <w:sz w:val="20"/>
          <w:szCs w:val="20"/>
        </w:rPr>
        <w:t>Presentar la declaración y pago provisional mensual de impuesto sobre la renta (ISR) por las retenciones realizadas a los trabajadores asimilados a salarios.</w:t>
      </w:r>
    </w:p>
    <w:p w:rsidR="00B96306" w:rsidRPr="00B90D15" w:rsidRDefault="00B96306" w:rsidP="00B90D15">
      <w:pPr>
        <w:pStyle w:val="Prrafodelista"/>
        <w:numPr>
          <w:ilvl w:val="0"/>
          <w:numId w:val="1"/>
        </w:numPr>
        <w:jc w:val="both"/>
        <w:rPr>
          <w:rFonts w:ascii="Arial" w:hAnsi="Arial" w:cs="Arial"/>
          <w:sz w:val="20"/>
          <w:szCs w:val="20"/>
        </w:rPr>
      </w:pPr>
      <w:r w:rsidRPr="007F5161">
        <w:rPr>
          <w:rFonts w:ascii="Arial" w:hAnsi="Arial" w:cs="Arial"/>
          <w:sz w:val="20"/>
          <w:szCs w:val="20"/>
        </w:rPr>
        <w:t>Presentar la declaración informativa de proveedores por tasas de IVA y de IEPS</w:t>
      </w:r>
      <w:r w:rsidRPr="007F5161">
        <w:rPr>
          <w:noProof/>
          <w:lang w:eastAsia="es-MX"/>
        </w:rPr>
        <mc:AlternateContent>
          <mc:Choice Requires="wps">
            <w:drawing>
              <wp:anchor distT="0" distB="0" distL="114300" distR="114300" simplePos="0" relativeHeight="251658240" behindDoc="0" locked="0" layoutInCell="1" allowOverlap="1" wp14:anchorId="4F701F0B" wp14:editId="1B63D485">
                <wp:simplePos x="0" y="0"/>
                <wp:positionH relativeFrom="column">
                  <wp:posOffset>254084</wp:posOffset>
                </wp:positionH>
                <wp:positionV relativeFrom="paragraph">
                  <wp:posOffset>466641</wp:posOffset>
                </wp:positionV>
                <wp:extent cx="5524500" cy="533400"/>
                <wp:effectExtent l="0" t="0" r="0" b="0"/>
                <wp:wrapNone/>
                <wp:docPr id="8" name="7 CuadroTexto"/>
                <wp:cNvGraphicFramePr/>
                <a:graphic xmlns:a="http://schemas.openxmlformats.org/drawingml/2006/main">
                  <a:graphicData uri="http://schemas.microsoft.com/office/word/2010/wordprocessingShape">
                    <wps:wsp>
                      <wps:cNvSpPr txBox="1"/>
                      <wps:spPr>
                        <a:xfrm>
                          <a:off x="0" y="0"/>
                          <a:ext cx="5524500" cy="5334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jc w:val="center"/>
                            </w:pPr>
                            <w:r>
                              <w:rPr>
                                <w:rFonts w:asciiTheme="minorHAnsi" w:hAnsi="Calibri" w:cstheme="minorBidi"/>
                                <w:color w:val="000000" w:themeColor="text1"/>
                                <w:sz w:val="22"/>
                                <w:szCs w:val="22"/>
                              </w:rPr>
                              <w:t xml:space="preserve">"Bajo protesta de decir verdad, declaramos que los Estados financieros y sus notas, </w:t>
                            </w:r>
                          </w:p>
                          <w:p w:rsidR="00B96306" w:rsidRDefault="00B96306" w:rsidP="00B96306">
                            <w:pPr>
                              <w:pStyle w:val="NormalWeb"/>
                              <w:spacing w:before="0" w:beforeAutospacing="0" w:after="0" w:afterAutospacing="0"/>
                              <w:jc w:val="center"/>
                            </w:pPr>
                            <w:proofErr w:type="gramStart"/>
                            <w:r>
                              <w:rPr>
                                <w:rFonts w:asciiTheme="minorHAnsi" w:hAnsi="Calibri" w:cstheme="minorBidi"/>
                                <w:color w:val="000000" w:themeColor="text1"/>
                                <w:sz w:val="22"/>
                                <w:szCs w:val="22"/>
                              </w:rPr>
                              <w:t>son</w:t>
                            </w:r>
                            <w:proofErr w:type="gramEnd"/>
                            <w:r>
                              <w:rPr>
                                <w:rFonts w:asciiTheme="minorHAnsi" w:hAnsi="Calibri" w:cstheme="minorBidi"/>
                                <w:color w:val="000000" w:themeColor="text1"/>
                                <w:sz w:val="22"/>
                                <w:szCs w:val="22"/>
                              </w:rPr>
                              <w:t xml:space="preserve"> razonablemente  correctos y son responsabilidad del emisor"</w:t>
                            </w:r>
                          </w:p>
                        </w:txbxContent>
                      </wps:txbx>
                      <wps:bodyPr vertOverflow="clip" horzOverflow="clip" wrap="none" rtlCol="0" anchor="t">
                        <a:noAutofit/>
                      </wps:bodyPr>
                    </wps:wsp>
                  </a:graphicData>
                </a:graphic>
              </wp:anchor>
            </w:drawing>
          </mc:Choice>
          <mc:Fallback>
            <w:pict>
              <v:shapetype w14:anchorId="4F701F0B" id="_x0000_t202" coordsize="21600,21600" o:spt="202" path="m,l,21600r21600,l21600,xe">
                <v:stroke joinstyle="miter"/>
                <v:path gradientshapeok="t" o:connecttype="rect"/>
              </v:shapetype>
              <v:shape id="7 CuadroTexto" o:spid="_x0000_s1026" type="#_x0000_t202" style="position:absolute;left:0;text-align:left;margin-left:20pt;margin-top:36.75pt;width:435pt;height:42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" filled="f" stroked="f">
                <v:textbox>
                  <w:txbxContent>
                    <w:p w:rsidR="00B96306" w:rsidRDefault="00B96306" w:rsidP="00B96306">
                      <w:pPr>
                        <w:pStyle w:val="NormalWeb"/>
                        <w:spacing w:before="0" w:beforeAutospacing="0" w:after="0" w:afterAutospacing="0"/>
                        <w:jc w:val="center"/>
                      </w:pPr>
                      <w:r>
                        <w:rPr>
                          <w:rFonts w:asciiTheme="minorHAnsi" w:hAnsi="Calibri" w:cstheme="minorBidi"/>
                          <w:color w:val="000000" w:themeColor="text1"/>
                          <w:sz w:val="22"/>
                          <w:szCs w:val="22"/>
                        </w:rPr>
                        <w:t xml:space="preserve">"Bajo protesta de decir verdad, declaramos que los Estados financieros y sus notas, </w:t>
                      </w:r>
                    </w:p>
                    <w:p w:rsidR="00B96306" w:rsidRDefault="00B96306" w:rsidP="00B96306">
                      <w:pPr>
                        <w:pStyle w:val="NormalWeb"/>
                        <w:spacing w:before="0" w:beforeAutospacing="0" w:after="0" w:afterAutospacing="0"/>
                        <w:jc w:val="center"/>
                      </w:pPr>
                      <w:proofErr w:type="gramStart"/>
                      <w:r>
                        <w:rPr>
                          <w:rFonts w:asciiTheme="minorHAnsi" w:hAnsi="Calibri" w:cstheme="minorBidi"/>
                          <w:color w:val="000000" w:themeColor="text1"/>
                          <w:sz w:val="22"/>
                          <w:szCs w:val="22"/>
                        </w:rPr>
                        <w:t>son</w:t>
                      </w:r>
                      <w:proofErr w:type="gramEnd"/>
                      <w:r>
                        <w:rPr>
                          <w:rFonts w:asciiTheme="minorHAnsi" w:hAnsi="Calibri" w:cstheme="minorBidi"/>
                          <w:color w:val="000000" w:themeColor="text1"/>
                          <w:sz w:val="22"/>
                          <w:szCs w:val="22"/>
                        </w:rPr>
                        <w:t xml:space="preserve"> razonablemente  correctos y son responsabilidad del emisor"</w:t>
                      </w:r>
                    </w:p>
                  </w:txbxContent>
                </v:textbox>
              </v:shape>
            </w:pict>
          </mc:Fallback>
        </mc:AlternateContent>
      </w:r>
    </w:p>
    <w:p w:rsidR="00B96306" w:rsidRPr="007412A7" w:rsidRDefault="00B96306" w:rsidP="00B96306">
      <w:pPr>
        <w:rPr>
          <w:rFonts w:ascii="Arial" w:hAnsi="Arial" w:cs="Arial"/>
          <w:sz w:val="20"/>
          <w:szCs w:val="20"/>
        </w:rPr>
      </w:pPr>
    </w:p>
    <w:p w:rsidR="00B96306" w:rsidRPr="007412A7" w:rsidRDefault="00B96306" w:rsidP="00B96306">
      <w:pPr>
        <w:rPr>
          <w:rFonts w:ascii="Arial" w:hAnsi="Arial" w:cs="Arial"/>
          <w:sz w:val="20"/>
          <w:szCs w:val="20"/>
        </w:rPr>
      </w:pPr>
    </w:p>
    <w:p w:rsidR="00B96306" w:rsidRPr="007412A7" w:rsidRDefault="00B96306" w:rsidP="00B96306">
      <w:pPr>
        <w:rPr>
          <w:rFonts w:ascii="Arial" w:hAnsi="Arial" w:cs="Arial"/>
          <w:sz w:val="20"/>
          <w:szCs w:val="20"/>
        </w:rPr>
      </w:pPr>
    </w:p>
    <w:p w:rsidR="00B96306" w:rsidRDefault="00B96306" w:rsidP="00B96306">
      <w:pPr>
        <w:rPr>
          <w:rFonts w:ascii="Arial" w:hAnsi="Arial" w:cs="Arial"/>
          <w:sz w:val="20"/>
          <w:szCs w:val="20"/>
        </w:rPr>
      </w:pPr>
      <w:r w:rsidRPr="007412A7">
        <w:rPr>
          <w:noProof/>
          <w:lang w:eastAsia="es-MX"/>
        </w:rPr>
        <mc:AlternateContent>
          <mc:Choice Requires="wps">
            <w:drawing>
              <wp:anchor distT="0" distB="0" distL="114300" distR="114300" simplePos="0" relativeHeight="251662336" behindDoc="0" locked="0" layoutInCell="1" allowOverlap="1" wp14:anchorId="7C208B14" wp14:editId="078478B4">
                <wp:simplePos x="0" y="0"/>
                <wp:positionH relativeFrom="column">
                  <wp:posOffset>3910965</wp:posOffset>
                </wp:positionH>
                <wp:positionV relativeFrom="paragraph">
                  <wp:posOffset>278130</wp:posOffset>
                </wp:positionV>
                <wp:extent cx="2242185" cy="953135"/>
                <wp:effectExtent l="0" t="0" r="0" b="0"/>
                <wp:wrapNone/>
                <wp:docPr id="2" name="6 CuadroTexto"/>
                <wp:cNvGraphicFramePr/>
                <a:graphic xmlns:a="http://schemas.openxmlformats.org/drawingml/2006/main">
                  <a:graphicData uri="http://schemas.microsoft.com/office/word/2010/wordprocessingShape">
                    <wps:wsp>
                      <wps:cNvSpPr txBox="1"/>
                      <wps:spPr>
                        <a:xfrm>
                          <a:off x="0" y="0"/>
                          <a:ext cx="2242185" cy="95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Elaboró</w:t>
                            </w: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6306" w:rsidRDefault="00B96306" w:rsidP="00B96306">
                            <w:pPr>
                              <w:pStyle w:val="NormalWeb"/>
                              <w:spacing w:before="0" w:beforeAutospacing="0" w:after="0" w:afterAutospacing="0"/>
                            </w:pPr>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 xml:space="preserve">I.F.F. y C.P. Jaime </w:t>
                            </w:r>
                            <w:proofErr w:type="spellStart"/>
                            <w:r>
                              <w:rPr>
                                <w:rFonts w:asciiTheme="minorHAnsi" w:hAnsi="Calibri" w:cstheme="minorBidi"/>
                                <w:b/>
                                <w:bCs/>
                                <w:color w:val="000000" w:themeColor="text1"/>
                                <w:sz w:val="22"/>
                                <w:szCs w:val="22"/>
                              </w:rPr>
                              <w:t>Hernandez</w:t>
                            </w:r>
                            <w:proofErr w:type="spellEnd"/>
                            <w:r>
                              <w:rPr>
                                <w:rFonts w:asciiTheme="minorHAnsi" w:hAnsi="Calibri" w:cstheme="minorBidi"/>
                                <w:b/>
                                <w:bCs/>
                                <w:color w:val="000000" w:themeColor="text1"/>
                                <w:sz w:val="22"/>
                                <w:szCs w:val="22"/>
                              </w:rPr>
                              <w:t xml:space="preserve"> </w:t>
                            </w:r>
                            <w:proofErr w:type="spellStart"/>
                            <w:r>
                              <w:rPr>
                                <w:rFonts w:asciiTheme="minorHAnsi" w:hAnsi="Calibri" w:cstheme="minorBidi"/>
                                <w:b/>
                                <w:bCs/>
                                <w:color w:val="000000" w:themeColor="text1"/>
                                <w:sz w:val="22"/>
                                <w:szCs w:val="22"/>
                              </w:rPr>
                              <w:t>Garcia</w:t>
                            </w:r>
                            <w:proofErr w:type="spellEnd"/>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Encargad0</w:t>
                            </w:r>
                            <w:r w:rsidR="00B96306">
                              <w:rPr>
                                <w:rFonts w:asciiTheme="minorHAnsi" w:hAnsi="Calibri" w:cstheme="minorBidi"/>
                                <w:b/>
                                <w:bCs/>
                                <w:color w:val="000000" w:themeColor="text1"/>
                                <w:sz w:val="22"/>
                                <w:szCs w:val="22"/>
                              </w:rPr>
                              <w:t xml:space="preserve"> del departamento de </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Recursos Financieros y Humanos</w:t>
                            </w:r>
                          </w:p>
                        </w:txbxContent>
                      </wps:txbx>
                      <wps:bodyPr vertOverflow="clip" horzOverflow="clip" wrap="none" rtlCol="0" anchor="t">
                        <a:spAutoFit/>
                      </wps:bodyPr>
                    </wps:wsp>
                  </a:graphicData>
                </a:graphic>
              </wp:anchor>
            </w:drawing>
          </mc:Choice>
          <mc:Fallback>
            <w:pict>
              <v:shape w14:anchorId="7C208B14" id="6 CuadroTexto" o:spid="_x0000_s1027" type="#_x0000_t202" style="position:absolute;margin-left:307.95pt;margin-top:21.9pt;width:176.55pt;height:75.0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" filled="f" stroked="f">
                <v:textbox style="mso-fit-shape-to-text:t">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Elaboró</w:t>
                      </w: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6306" w:rsidRDefault="00B96306" w:rsidP="00B96306">
                      <w:pPr>
                        <w:pStyle w:val="NormalWeb"/>
                        <w:spacing w:before="0" w:beforeAutospacing="0" w:after="0" w:afterAutospacing="0"/>
                      </w:pPr>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 xml:space="preserve">I.F.F. y C.P. Jaime </w:t>
                      </w:r>
                      <w:proofErr w:type="spellStart"/>
                      <w:r>
                        <w:rPr>
                          <w:rFonts w:asciiTheme="minorHAnsi" w:hAnsi="Calibri" w:cstheme="minorBidi"/>
                          <w:b/>
                          <w:bCs/>
                          <w:color w:val="000000" w:themeColor="text1"/>
                          <w:sz w:val="22"/>
                          <w:szCs w:val="22"/>
                        </w:rPr>
                        <w:t>Hernandez</w:t>
                      </w:r>
                      <w:proofErr w:type="spellEnd"/>
                      <w:r>
                        <w:rPr>
                          <w:rFonts w:asciiTheme="minorHAnsi" w:hAnsi="Calibri" w:cstheme="minorBidi"/>
                          <w:b/>
                          <w:bCs/>
                          <w:color w:val="000000" w:themeColor="text1"/>
                          <w:sz w:val="22"/>
                          <w:szCs w:val="22"/>
                        </w:rPr>
                        <w:t xml:space="preserve"> </w:t>
                      </w:r>
                      <w:proofErr w:type="spellStart"/>
                      <w:r>
                        <w:rPr>
                          <w:rFonts w:asciiTheme="minorHAnsi" w:hAnsi="Calibri" w:cstheme="minorBidi"/>
                          <w:b/>
                          <w:bCs/>
                          <w:color w:val="000000" w:themeColor="text1"/>
                          <w:sz w:val="22"/>
                          <w:szCs w:val="22"/>
                        </w:rPr>
                        <w:t>Garcia</w:t>
                      </w:r>
                      <w:proofErr w:type="spellEnd"/>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Encargad0</w:t>
                      </w:r>
                      <w:r w:rsidR="00B96306">
                        <w:rPr>
                          <w:rFonts w:asciiTheme="minorHAnsi" w:hAnsi="Calibri" w:cstheme="minorBidi"/>
                          <w:b/>
                          <w:bCs/>
                          <w:color w:val="000000" w:themeColor="text1"/>
                          <w:sz w:val="22"/>
                          <w:szCs w:val="22"/>
                        </w:rPr>
                        <w:t xml:space="preserve"> del departamento de </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Recursos Financieros y Humanos</w:t>
                      </w:r>
                    </w:p>
                  </w:txbxContent>
                </v:textbox>
              </v:shape>
            </w:pict>
          </mc:Fallback>
        </mc:AlternateContent>
      </w:r>
      <w:r w:rsidRPr="007412A7">
        <w:rPr>
          <w:noProof/>
          <w:lang w:eastAsia="es-MX"/>
        </w:rPr>
        <mc:AlternateContent>
          <mc:Choice Requires="wps">
            <w:drawing>
              <wp:anchor distT="0" distB="0" distL="114300" distR="114300" simplePos="0" relativeHeight="251660288" behindDoc="0" locked="0" layoutInCell="1" allowOverlap="1" wp14:anchorId="00173D61" wp14:editId="169A5741">
                <wp:simplePos x="0" y="0"/>
                <wp:positionH relativeFrom="column">
                  <wp:posOffset>-270510</wp:posOffset>
                </wp:positionH>
                <wp:positionV relativeFrom="paragraph">
                  <wp:posOffset>306705</wp:posOffset>
                </wp:positionV>
                <wp:extent cx="2130327" cy="781240"/>
                <wp:effectExtent l="0" t="0" r="0" b="0"/>
                <wp:wrapNone/>
                <wp:docPr id="6" name="5 CuadroTexto"/>
                <wp:cNvGraphicFramePr/>
                <a:graphic xmlns:a="http://schemas.openxmlformats.org/drawingml/2006/main">
                  <a:graphicData uri="http://schemas.microsoft.com/office/word/2010/wordprocessingShape">
                    <wps:wsp>
                      <wps:cNvSpPr txBox="1"/>
                      <wps:spPr>
                        <a:xfrm>
                          <a:off x="0" y="0"/>
                          <a:ext cx="2130327" cy="78124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Autorizó</w:t>
                            </w:r>
                          </w:p>
                          <w:p w:rsidR="00B96306" w:rsidRDefault="00B96306" w:rsidP="00B96306">
                            <w:pPr>
                              <w:pStyle w:val="NormalWeb"/>
                              <w:spacing w:before="0" w:beforeAutospacing="0" w:after="0" w:afterAutospacing="0"/>
                            </w:pPr>
                          </w:p>
                          <w:p w:rsidR="00B95F84" w:rsidRDefault="00B95F84" w:rsidP="00B96306">
                            <w:pPr>
                              <w:pStyle w:val="NormalWeb"/>
                              <w:spacing w:before="0" w:beforeAutospacing="0" w:after="0" w:afterAutospacing="0"/>
                            </w:pPr>
                          </w:p>
                          <w:p w:rsidR="00B95F84" w:rsidRDefault="00B95F84" w:rsidP="00B96306">
                            <w:pPr>
                              <w:pStyle w:val="NormalWeb"/>
                              <w:spacing w:before="0" w:beforeAutospacing="0" w:after="0" w:afterAutospacing="0"/>
                            </w:pP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Mtro. Luis Andrés Domínguez Alejandro</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Rector</w:t>
                            </w:r>
                          </w:p>
                        </w:txbxContent>
                      </wps:txbx>
                      <wps:bodyPr vertOverflow="clip" horzOverflow="clip" wrap="none" rtlCol="0" anchor="t">
                        <a:spAutoFit/>
                      </wps:bodyPr>
                    </wps:wsp>
                  </a:graphicData>
                </a:graphic>
              </wp:anchor>
            </w:drawing>
          </mc:Choice>
          <mc:Fallback>
            <w:pict>
              <v:shape w14:anchorId="00173D61" id="5 CuadroTexto" o:spid="_x0000_s1028" type="#_x0000_t202" style="position:absolute;margin-left:-21.3pt;margin-top:24.15pt;width:167.75pt;height:6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" filled="f" stroked="f">
                <v:textbox style="mso-fit-shape-to-text:t">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Autorizó</w:t>
                      </w:r>
                    </w:p>
                    <w:p w:rsidR="00B96306" w:rsidRDefault="00B96306" w:rsidP="00B96306">
                      <w:pPr>
                        <w:pStyle w:val="NormalWeb"/>
                        <w:spacing w:before="0" w:beforeAutospacing="0" w:after="0" w:afterAutospacing="0"/>
                      </w:pPr>
                    </w:p>
                    <w:p w:rsidR="00B95F84" w:rsidRDefault="00B95F84" w:rsidP="00B96306">
                      <w:pPr>
                        <w:pStyle w:val="NormalWeb"/>
                        <w:spacing w:before="0" w:beforeAutospacing="0" w:after="0" w:afterAutospacing="0"/>
                      </w:pPr>
                    </w:p>
                    <w:p w:rsidR="00B95F84" w:rsidRDefault="00B95F84" w:rsidP="00B96306">
                      <w:pPr>
                        <w:pStyle w:val="NormalWeb"/>
                        <w:spacing w:before="0" w:beforeAutospacing="0" w:after="0" w:afterAutospacing="0"/>
                      </w:pP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Mtro. Luis Andrés Domínguez Alejandro</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Rector</w:t>
                      </w:r>
                    </w:p>
                  </w:txbxContent>
                </v:textbox>
              </v:shape>
            </w:pict>
          </mc:Fallback>
        </mc:AlternateContent>
      </w:r>
    </w:p>
    <w:p w:rsidR="00B96306" w:rsidRPr="007412A7" w:rsidRDefault="00B96306" w:rsidP="00B96306">
      <w:pPr>
        <w:tabs>
          <w:tab w:val="left" w:pos="5760"/>
        </w:tabs>
        <w:jc w:val="both"/>
        <w:rPr>
          <w:rFonts w:ascii="Arial" w:hAnsi="Arial" w:cs="Arial"/>
          <w:sz w:val="20"/>
          <w:szCs w:val="20"/>
        </w:rPr>
      </w:pPr>
      <w:r w:rsidRPr="007412A7">
        <w:rPr>
          <w:noProof/>
          <w:lang w:eastAsia="es-MX"/>
        </w:rPr>
        <mc:AlternateContent>
          <mc:Choice Requires="wps">
            <w:drawing>
              <wp:anchor distT="0" distB="0" distL="114300" distR="114300" simplePos="0" relativeHeight="251661312" behindDoc="0" locked="0" layoutInCell="1" allowOverlap="1" wp14:anchorId="3A12281D" wp14:editId="6599BD50">
                <wp:simplePos x="0" y="0"/>
                <wp:positionH relativeFrom="column">
                  <wp:posOffset>2148840</wp:posOffset>
                </wp:positionH>
                <wp:positionV relativeFrom="paragraph">
                  <wp:posOffset>12065</wp:posOffset>
                </wp:positionV>
                <wp:extent cx="1685290" cy="781050"/>
                <wp:effectExtent l="0" t="0" r="0" b="0"/>
                <wp:wrapNone/>
                <wp:docPr id="1" name="8 CuadroTexto"/>
                <wp:cNvGraphicFramePr/>
                <a:graphic xmlns:a="http://schemas.openxmlformats.org/drawingml/2006/main">
                  <a:graphicData uri="http://schemas.microsoft.com/office/word/2010/wordprocessingShape">
                    <wps:wsp>
                      <wps:cNvSpPr txBox="1"/>
                      <wps:spPr>
                        <a:xfrm>
                          <a:off x="0" y="0"/>
                          <a:ext cx="1685290" cy="7810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proofErr w:type="spellStart"/>
                            <w:r>
                              <w:rPr>
                                <w:rFonts w:asciiTheme="minorHAnsi" w:hAnsi="Calibri" w:cstheme="minorBidi"/>
                                <w:b/>
                                <w:bCs/>
                                <w:color w:val="000000" w:themeColor="text1"/>
                                <w:sz w:val="22"/>
                                <w:szCs w:val="22"/>
                              </w:rPr>
                              <w:t>Vo</w:t>
                            </w:r>
                            <w:proofErr w:type="spellEnd"/>
                            <w:r>
                              <w:rPr>
                                <w:rFonts w:asciiTheme="minorHAnsi" w:hAnsi="Calibri" w:cstheme="minorBidi"/>
                                <w:b/>
                                <w:bCs/>
                                <w:color w:val="000000" w:themeColor="text1"/>
                                <w:sz w:val="22"/>
                                <w:szCs w:val="22"/>
                              </w:rPr>
                              <w:t>. Bo.</w:t>
                            </w: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6306" w:rsidRDefault="00B96306" w:rsidP="00B96306">
                            <w:pPr>
                              <w:pStyle w:val="NormalWeb"/>
                              <w:spacing w:before="0" w:beforeAutospacing="0" w:after="0" w:afterAutospacing="0"/>
                            </w:pP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Arq. José Lara Arguelles</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Secretario Administrativo</w:t>
                            </w:r>
                          </w:p>
                        </w:txbxContent>
                      </wps:txbx>
                      <wps:bodyPr vertOverflow="clip" horzOverflow="clip" wrap="none" rtlCol="0" anchor="t">
                        <a:spAutoFit/>
                      </wps:bodyPr>
                    </wps:wsp>
                  </a:graphicData>
                </a:graphic>
              </wp:anchor>
            </w:drawing>
          </mc:Choice>
          <mc:Fallback>
            <w:pict>
              <v:shape w14:anchorId="3A12281D" id="8 CuadroTexto" o:spid="_x0000_s1029" type="#_x0000_t202" style="position:absolute;left:0;text-align:left;margin-left:169.2pt;margin-top:.95pt;width:132.7pt;height:6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" filled="f" stroked="f">
                <v:textbox style="mso-fit-shape-to-text:t">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proofErr w:type="spellStart"/>
                      <w:r>
                        <w:rPr>
                          <w:rFonts w:asciiTheme="minorHAnsi" w:hAnsi="Calibri" w:cstheme="minorBidi"/>
                          <w:b/>
                          <w:bCs/>
                          <w:color w:val="000000" w:themeColor="text1"/>
                          <w:sz w:val="22"/>
                          <w:szCs w:val="22"/>
                        </w:rPr>
                        <w:t>Vo</w:t>
                      </w:r>
                      <w:proofErr w:type="spellEnd"/>
                      <w:r>
                        <w:rPr>
                          <w:rFonts w:asciiTheme="minorHAnsi" w:hAnsi="Calibri" w:cstheme="minorBidi"/>
                          <w:b/>
                          <w:bCs/>
                          <w:color w:val="000000" w:themeColor="text1"/>
                          <w:sz w:val="22"/>
                          <w:szCs w:val="22"/>
                        </w:rPr>
                        <w:t>. Bo.</w:t>
                      </w: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6306" w:rsidRDefault="00B96306" w:rsidP="00B96306">
                      <w:pPr>
                        <w:pStyle w:val="NormalWeb"/>
                        <w:spacing w:before="0" w:beforeAutospacing="0" w:after="0" w:afterAutospacing="0"/>
                      </w:pP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Arq. José Lara Arguelles</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Secretario Administrativo</w:t>
                      </w:r>
                    </w:p>
                  </w:txbxContent>
                </v:textbox>
              </v:shape>
            </w:pict>
          </mc:Fallback>
        </mc:AlternateContent>
      </w:r>
      <w:r>
        <w:rPr>
          <w:rFonts w:ascii="Arial" w:hAnsi="Arial" w:cs="Arial"/>
          <w:sz w:val="20"/>
          <w:szCs w:val="20"/>
        </w:rPr>
        <w:tab/>
      </w:r>
    </w:p>
    <w:p w:rsidR="00733700" w:rsidRPr="00B96306" w:rsidRDefault="00733700" w:rsidP="00B96306"/>
    <w:sectPr w:rsidR="00733700" w:rsidRPr="00B9630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765" w:rsidRDefault="00AE4765" w:rsidP="00FF1A09">
      <w:pPr>
        <w:spacing w:after="0" w:line="240" w:lineRule="auto"/>
      </w:pPr>
      <w:r>
        <w:separator/>
      </w:r>
    </w:p>
  </w:endnote>
  <w:endnote w:type="continuationSeparator" w:id="0">
    <w:p w:rsidR="00AE4765" w:rsidRDefault="00AE4765" w:rsidP="00FF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765" w:rsidRDefault="00AE4765" w:rsidP="00FF1A09">
      <w:pPr>
        <w:spacing w:after="0" w:line="240" w:lineRule="auto"/>
      </w:pPr>
      <w:r>
        <w:separator/>
      </w:r>
    </w:p>
  </w:footnote>
  <w:footnote w:type="continuationSeparator" w:id="0">
    <w:p w:rsidR="00AE4765" w:rsidRDefault="00AE4765" w:rsidP="00FF1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A09" w:rsidRDefault="00C32EA0">
    <w:pPr>
      <w:pStyle w:val="Encabezado"/>
    </w:pPr>
    <w:r>
      <w:rPr>
        <w:noProof/>
        <w:lang w:eastAsia="es-MX"/>
      </w:rPr>
      <w:drawing>
        <wp:anchor distT="0" distB="0" distL="114300" distR="114300" simplePos="0" relativeHeight="251658752" behindDoc="1" locked="0" layoutInCell="1" allowOverlap="1" wp14:anchorId="0D23F3A9" wp14:editId="374748C7">
          <wp:simplePos x="0" y="0"/>
          <wp:positionH relativeFrom="column">
            <wp:posOffset>-609600</wp:posOffset>
          </wp:positionH>
          <wp:positionV relativeFrom="paragraph">
            <wp:posOffset>-86360</wp:posOffset>
          </wp:positionV>
          <wp:extent cx="1714500" cy="513909"/>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jpg"/>
                  <pic:cNvPicPr/>
                </pic:nvPicPr>
                <pic:blipFill>
                  <a:blip r:embed="rId1">
                    <a:extLst>
                      <a:ext uri="{28A0092B-C50C-407E-A947-70E740481C1C}">
                        <a14:useLocalDpi xmlns:a14="http://schemas.microsoft.com/office/drawing/2010/main" val="0"/>
                      </a:ext>
                    </a:extLst>
                  </a:blip>
                  <a:stretch>
                    <a:fillRect/>
                  </a:stretch>
                </pic:blipFill>
                <pic:spPr>
                  <a:xfrm>
                    <a:off x="0" y="0"/>
                    <a:ext cx="1714500" cy="513909"/>
                  </a:xfrm>
                  <a:prstGeom prst="rect">
                    <a:avLst/>
                  </a:prstGeom>
                </pic:spPr>
              </pic:pic>
            </a:graphicData>
          </a:graphic>
          <wp14:sizeRelH relativeFrom="page">
            <wp14:pctWidth>0</wp14:pctWidth>
          </wp14:sizeRelH>
          <wp14:sizeRelV relativeFrom="page">
            <wp14:pctHeight>0</wp14:pctHeight>
          </wp14:sizeRelV>
        </wp:anchor>
      </w:drawing>
    </w:r>
    <w:r w:rsidR="00FF1A09">
      <w:t xml:space="preserve">                                                                                                                                   </w:t>
    </w:r>
    <w:r w:rsidR="00FF1A09">
      <w:rPr>
        <w:noProof/>
        <w:lang w:eastAsia="es-MX"/>
      </w:rPr>
      <w:t xml:space="preserve">    </w:t>
    </w:r>
    <w:r w:rsidR="00FF1A09">
      <w:rPr>
        <w:noProof/>
        <w:lang w:eastAsia="es-MX"/>
      </w:rPr>
      <w:drawing>
        <wp:inline distT="0" distB="0" distL="0" distR="0" wp14:anchorId="6B7345BF" wp14:editId="40479BC2">
          <wp:extent cx="767751" cy="414067"/>
          <wp:effectExtent l="0" t="0" r="0" b="5080"/>
          <wp:docPr id="7"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8253" cy="4143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A03C1"/>
    <w:multiLevelType w:val="hybridMultilevel"/>
    <w:tmpl w:val="72FC8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596546"/>
    <w:multiLevelType w:val="multilevel"/>
    <w:tmpl w:val="145451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46674A"/>
    <w:multiLevelType w:val="hybridMultilevel"/>
    <w:tmpl w:val="AC70BA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2E04E3"/>
    <w:multiLevelType w:val="hybridMultilevel"/>
    <w:tmpl w:val="CA36FE46"/>
    <w:lvl w:ilvl="0" w:tplc="D60E7096">
      <w:start w:val="5"/>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BC0575"/>
    <w:multiLevelType w:val="hybridMultilevel"/>
    <w:tmpl w:val="C49AD4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1F"/>
    <w:rsid w:val="00002ED2"/>
    <w:rsid w:val="000044AB"/>
    <w:rsid w:val="00006A51"/>
    <w:rsid w:val="000075DD"/>
    <w:rsid w:val="00016679"/>
    <w:rsid w:val="00022CE7"/>
    <w:rsid w:val="00022E93"/>
    <w:rsid w:val="00025AF4"/>
    <w:rsid w:val="00030F8C"/>
    <w:rsid w:val="00031A0F"/>
    <w:rsid w:val="00037D7C"/>
    <w:rsid w:val="00040C3B"/>
    <w:rsid w:val="000444FA"/>
    <w:rsid w:val="000479E9"/>
    <w:rsid w:val="00051963"/>
    <w:rsid w:val="0006314B"/>
    <w:rsid w:val="00064A92"/>
    <w:rsid w:val="0007255F"/>
    <w:rsid w:val="00072A39"/>
    <w:rsid w:val="0007467D"/>
    <w:rsid w:val="00084F1B"/>
    <w:rsid w:val="000865A4"/>
    <w:rsid w:val="00086C52"/>
    <w:rsid w:val="00096A85"/>
    <w:rsid w:val="000A1654"/>
    <w:rsid w:val="000A2310"/>
    <w:rsid w:val="000A28BA"/>
    <w:rsid w:val="000B0712"/>
    <w:rsid w:val="000B1680"/>
    <w:rsid w:val="000B3A7D"/>
    <w:rsid w:val="000B4C4A"/>
    <w:rsid w:val="000C1ABE"/>
    <w:rsid w:val="000C27E1"/>
    <w:rsid w:val="000C5734"/>
    <w:rsid w:val="000C732B"/>
    <w:rsid w:val="000D1284"/>
    <w:rsid w:val="000D1379"/>
    <w:rsid w:val="000E3502"/>
    <w:rsid w:val="000F0A87"/>
    <w:rsid w:val="000F305D"/>
    <w:rsid w:val="000F741A"/>
    <w:rsid w:val="001150BE"/>
    <w:rsid w:val="00133E3F"/>
    <w:rsid w:val="001374F1"/>
    <w:rsid w:val="00137AF5"/>
    <w:rsid w:val="00137F4C"/>
    <w:rsid w:val="001418BC"/>
    <w:rsid w:val="00146AE4"/>
    <w:rsid w:val="00157676"/>
    <w:rsid w:val="00161FD9"/>
    <w:rsid w:val="001635D9"/>
    <w:rsid w:val="00171A03"/>
    <w:rsid w:val="00173F99"/>
    <w:rsid w:val="00174DFD"/>
    <w:rsid w:val="00174F1D"/>
    <w:rsid w:val="001821AD"/>
    <w:rsid w:val="001904E6"/>
    <w:rsid w:val="001A10C4"/>
    <w:rsid w:val="001A227B"/>
    <w:rsid w:val="001A28A1"/>
    <w:rsid w:val="001A472E"/>
    <w:rsid w:val="001B11F8"/>
    <w:rsid w:val="001B2A01"/>
    <w:rsid w:val="001B2A6A"/>
    <w:rsid w:val="001B5225"/>
    <w:rsid w:val="001B54ED"/>
    <w:rsid w:val="001B7FF5"/>
    <w:rsid w:val="001C1DA1"/>
    <w:rsid w:val="001C1E0C"/>
    <w:rsid w:val="001C3A81"/>
    <w:rsid w:val="001D27A0"/>
    <w:rsid w:val="001D3608"/>
    <w:rsid w:val="001D54C5"/>
    <w:rsid w:val="001E31C6"/>
    <w:rsid w:val="001E38B3"/>
    <w:rsid w:val="001E41DD"/>
    <w:rsid w:val="001E4E08"/>
    <w:rsid w:val="001E5F2F"/>
    <w:rsid w:val="001F0B8E"/>
    <w:rsid w:val="001F21AD"/>
    <w:rsid w:val="001F502E"/>
    <w:rsid w:val="00200283"/>
    <w:rsid w:val="0020190F"/>
    <w:rsid w:val="0020279B"/>
    <w:rsid w:val="002119F5"/>
    <w:rsid w:val="00214BFF"/>
    <w:rsid w:val="00215933"/>
    <w:rsid w:val="002217D7"/>
    <w:rsid w:val="00222CD0"/>
    <w:rsid w:val="002251D0"/>
    <w:rsid w:val="002263B3"/>
    <w:rsid w:val="00230990"/>
    <w:rsid w:val="002328C1"/>
    <w:rsid w:val="0023444E"/>
    <w:rsid w:val="00243DBF"/>
    <w:rsid w:val="00245030"/>
    <w:rsid w:val="002520BC"/>
    <w:rsid w:val="0026596C"/>
    <w:rsid w:val="00271121"/>
    <w:rsid w:val="002731C4"/>
    <w:rsid w:val="002741D7"/>
    <w:rsid w:val="0027693F"/>
    <w:rsid w:val="00280398"/>
    <w:rsid w:val="00282C88"/>
    <w:rsid w:val="00290165"/>
    <w:rsid w:val="00292BA1"/>
    <w:rsid w:val="002966C6"/>
    <w:rsid w:val="002A4235"/>
    <w:rsid w:val="002A46F0"/>
    <w:rsid w:val="002A53B2"/>
    <w:rsid w:val="002B64EB"/>
    <w:rsid w:val="002B67A2"/>
    <w:rsid w:val="002C01F5"/>
    <w:rsid w:val="002D6E37"/>
    <w:rsid w:val="002E23DC"/>
    <w:rsid w:val="002F1C42"/>
    <w:rsid w:val="002F64B7"/>
    <w:rsid w:val="002F6D62"/>
    <w:rsid w:val="003007BE"/>
    <w:rsid w:val="00303609"/>
    <w:rsid w:val="00304B4D"/>
    <w:rsid w:val="003053A2"/>
    <w:rsid w:val="0031387E"/>
    <w:rsid w:val="00322AC3"/>
    <w:rsid w:val="00325D20"/>
    <w:rsid w:val="003309A8"/>
    <w:rsid w:val="0033775E"/>
    <w:rsid w:val="00341DC5"/>
    <w:rsid w:val="003440E8"/>
    <w:rsid w:val="003467DE"/>
    <w:rsid w:val="00350027"/>
    <w:rsid w:val="0035033A"/>
    <w:rsid w:val="0035249F"/>
    <w:rsid w:val="003620D1"/>
    <w:rsid w:val="003659D0"/>
    <w:rsid w:val="00372B13"/>
    <w:rsid w:val="003779EF"/>
    <w:rsid w:val="00381330"/>
    <w:rsid w:val="003866F4"/>
    <w:rsid w:val="00386F36"/>
    <w:rsid w:val="003921CB"/>
    <w:rsid w:val="00396686"/>
    <w:rsid w:val="003A277E"/>
    <w:rsid w:val="003A38C5"/>
    <w:rsid w:val="003A43F0"/>
    <w:rsid w:val="003A78EB"/>
    <w:rsid w:val="003A7A21"/>
    <w:rsid w:val="003B4A1F"/>
    <w:rsid w:val="003B535E"/>
    <w:rsid w:val="003C2C3F"/>
    <w:rsid w:val="003C4FDD"/>
    <w:rsid w:val="003D142B"/>
    <w:rsid w:val="003D4117"/>
    <w:rsid w:val="003E090F"/>
    <w:rsid w:val="003E5865"/>
    <w:rsid w:val="003E5EEF"/>
    <w:rsid w:val="003F35B3"/>
    <w:rsid w:val="003F5B23"/>
    <w:rsid w:val="00401F78"/>
    <w:rsid w:val="00410375"/>
    <w:rsid w:val="004104C5"/>
    <w:rsid w:val="00412DBD"/>
    <w:rsid w:val="004130B5"/>
    <w:rsid w:val="004143B7"/>
    <w:rsid w:val="00421520"/>
    <w:rsid w:val="00425CB5"/>
    <w:rsid w:val="004312F2"/>
    <w:rsid w:val="004376DA"/>
    <w:rsid w:val="004429FA"/>
    <w:rsid w:val="00444587"/>
    <w:rsid w:val="00450A26"/>
    <w:rsid w:val="00454094"/>
    <w:rsid w:val="004540B0"/>
    <w:rsid w:val="00460616"/>
    <w:rsid w:val="00460D3E"/>
    <w:rsid w:val="0046472C"/>
    <w:rsid w:val="00473AA2"/>
    <w:rsid w:val="00473C29"/>
    <w:rsid w:val="00476139"/>
    <w:rsid w:val="0047738D"/>
    <w:rsid w:val="00487B15"/>
    <w:rsid w:val="0049202D"/>
    <w:rsid w:val="00496CC7"/>
    <w:rsid w:val="004A0E88"/>
    <w:rsid w:val="004A75C8"/>
    <w:rsid w:val="004B2A8C"/>
    <w:rsid w:val="004B30EB"/>
    <w:rsid w:val="004B7600"/>
    <w:rsid w:val="004C25C3"/>
    <w:rsid w:val="004C43B6"/>
    <w:rsid w:val="004C63B4"/>
    <w:rsid w:val="004C6D4D"/>
    <w:rsid w:val="004D14A0"/>
    <w:rsid w:val="004E3DF8"/>
    <w:rsid w:val="004E413A"/>
    <w:rsid w:val="004F1439"/>
    <w:rsid w:val="004F1CC4"/>
    <w:rsid w:val="004F2665"/>
    <w:rsid w:val="004F276F"/>
    <w:rsid w:val="004F5626"/>
    <w:rsid w:val="00503313"/>
    <w:rsid w:val="00504104"/>
    <w:rsid w:val="00513795"/>
    <w:rsid w:val="00513C5D"/>
    <w:rsid w:val="0052341E"/>
    <w:rsid w:val="00523AB8"/>
    <w:rsid w:val="005244B8"/>
    <w:rsid w:val="005256EB"/>
    <w:rsid w:val="00525BEE"/>
    <w:rsid w:val="00526B9E"/>
    <w:rsid w:val="0054653C"/>
    <w:rsid w:val="00546CEC"/>
    <w:rsid w:val="005504F0"/>
    <w:rsid w:val="00550EBB"/>
    <w:rsid w:val="0055492E"/>
    <w:rsid w:val="005559AE"/>
    <w:rsid w:val="00557045"/>
    <w:rsid w:val="00561FAB"/>
    <w:rsid w:val="0056292C"/>
    <w:rsid w:val="00566B4D"/>
    <w:rsid w:val="00574C74"/>
    <w:rsid w:val="00576728"/>
    <w:rsid w:val="005800F8"/>
    <w:rsid w:val="005813E2"/>
    <w:rsid w:val="005826C4"/>
    <w:rsid w:val="00583734"/>
    <w:rsid w:val="00583824"/>
    <w:rsid w:val="00585240"/>
    <w:rsid w:val="005903C3"/>
    <w:rsid w:val="00597809"/>
    <w:rsid w:val="005B05C8"/>
    <w:rsid w:val="005B0F07"/>
    <w:rsid w:val="005B5AFF"/>
    <w:rsid w:val="005C5853"/>
    <w:rsid w:val="005C6658"/>
    <w:rsid w:val="005C73E8"/>
    <w:rsid w:val="005C7E84"/>
    <w:rsid w:val="005D00FB"/>
    <w:rsid w:val="005D07CC"/>
    <w:rsid w:val="005D4AF7"/>
    <w:rsid w:val="005D63A5"/>
    <w:rsid w:val="005E03CB"/>
    <w:rsid w:val="005E42E0"/>
    <w:rsid w:val="005E729F"/>
    <w:rsid w:val="005F3A3A"/>
    <w:rsid w:val="005F600B"/>
    <w:rsid w:val="005F6CA7"/>
    <w:rsid w:val="00604CCC"/>
    <w:rsid w:val="00610585"/>
    <w:rsid w:val="00611B62"/>
    <w:rsid w:val="00612AEF"/>
    <w:rsid w:val="0062026E"/>
    <w:rsid w:val="00623E23"/>
    <w:rsid w:val="006248D0"/>
    <w:rsid w:val="00626313"/>
    <w:rsid w:val="00633FC1"/>
    <w:rsid w:val="00635C97"/>
    <w:rsid w:val="00647802"/>
    <w:rsid w:val="00655E59"/>
    <w:rsid w:val="0066157C"/>
    <w:rsid w:val="00663160"/>
    <w:rsid w:val="00676374"/>
    <w:rsid w:val="006843EC"/>
    <w:rsid w:val="00694EA9"/>
    <w:rsid w:val="00694FD3"/>
    <w:rsid w:val="006A009B"/>
    <w:rsid w:val="006A360E"/>
    <w:rsid w:val="006B3132"/>
    <w:rsid w:val="006B5978"/>
    <w:rsid w:val="006B5C11"/>
    <w:rsid w:val="006B777B"/>
    <w:rsid w:val="006D060B"/>
    <w:rsid w:val="006D0706"/>
    <w:rsid w:val="006D3F31"/>
    <w:rsid w:val="006D54F5"/>
    <w:rsid w:val="006F1097"/>
    <w:rsid w:val="0070304A"/>
    <w:rsid w:val="0070318C"/>
    <w:rsid w:val="0071053D"/>
    <w:rsid w:val="007119CF"/>
    <w:rsid w:val="00712EC8"/>
    <w:rsid w:val="00713CB2"/>
    <w:rsid w:val="0071412E"/>
    <w:rsid w:val="00716CC9"/>
    <w:rsid w:val="00733700"/>
    <w:rsid w:val="007412A7"/>
    <w:rsid w:val="007422BF"/>
    <w:rsid w:val="00743E4B"/>
    <w:rsid w:val="007548F0"/>
    <w:rsid w:val="00755071"/>
    <w:rsid w:val="007606A5"/>
    <w:rsid w:val="00764831"/>
    <w:rsid w:val="00766C45"/>
    <w:rsid w:val="0077134F"/>
    <w:rsid w:val="00781430"/>
    <w:rsid w:val="00782475"/>
    <w:rsid w:val="00792B5D"/>
    <w:rsid w:val="00794978"/>
    <w:rsid w:val="00797D89"/>
    <w:rsid w:val="007B60EC"/>
    <w:rsid w:val="007C34B8"/>
    <w:rsid w:val="007D4DA6"/>
    <w:rsid w:val="007D6831"/>
    <w:rsid w:val="007D6E54"/>
    <w:rsid w:val="007E37E7"/>
    <w:rsid w:val="007F10CA"/>
    <w:rsid w:val="007F5161"/>
    <w:rsid w:val="007F6269"/>
    <w:rsid w:val="0080728E"/>
    <w:rsid w:val="00810836"/>
    <w:rsid w:val="00816AE3"/>
    <w:rsid w:val="0082156F"/>
    <w:rsid w:val="00822EC8"/>
    <w:rsid w:val="00824895"/>
    <w:rsid w:val="008327AF"/>
    <w:rsid w:val="0084395C"/>
    <w:rsid w:val="00851F30"/>
    <w:rsid w:val="008532E2"/>
    <w:rsid w:val="0086029F"/>
    <w:rsid w:val="00865C67"/>
    <w:rsid w:val="00872466"/>
    <w:rsid w:val="00887F2D"/>
    <w:rsid w:val="008918A2"/>
    <w:rsid w:val="00892349"/>
    <w:rsid w:val="008960CE"/>
    <w:rsid w:val="008A234D"/>
    <w:rsid w:val="008A3577"/>
    <w:rsid w:val="008B2899"/>
    <w:rsid w:val="008B3696"/>
    <w:rsid w:val="008B4D91"/>
    <w:rsid w:val="008C473F"/>
    <w:rsid w:val="008D0008"/>
    <w:rsid w:val="008D287D"/>
    <w:rsid w:val="008D7CBA"/>
    <w:rsid w:val="008E3185"/>
    <w:rsid w:val="008E4B30"/>
    <w:rsid w:val="008F256A"/>
    <w:rsid w:val="008F406C"/>
    <w:rsid w:val="008F5F5D"/>
    <w:rsid w:val="008F6AE1"/>
    <w:rsid w:val="00915935"/>
    <w:rsid w:val="009202F5"/>
    <w:rsid w:val="00920611"/>
    <w:rsid w:val="00921064"/>
    <w:rsid w:val="009211B1"/>
    <w:rsid w:val="00921C9E"/>
    <w:rsid w:val="009438E4"/>
    <w:rsid w:val="00951016"/>
    <w:rsid w:val="0095163F"/>
    <w:rsid w:val="00951B69"/>
    <w:rsid w:val="0095688A"/>
    <w:rsid w:val="0096003A"/>
    <w:rsid w:val="00960EDC"/>
    <w:rsid w:val="00961A2E"/>
    <w:rsid w:val="009640F8"/>
    <w:rsid w:val="00970AB6"/>
    <w:rsid w:val="00970D2F"/>
    <w:rsid w:val="00980FB9"/>
    <w:rsid w:val="0098169A"/>
    <w:rsid w:val="00983839"/>
    <w:rsid w:val="009860E6"/>
    <w:rsid w:val="00986760"/>
    <w:rsid w:val="00986EF3"/>
    <w:rsid w:val="009873EF"/>
    <w:rsid w:val="00991FED"/>
    <w:rsid w:val="009A3720"/>
    <w:rsid w:val="009C0494"/>
    <w:rsid w:val="009C2AA7"/>
    <w:rsid w:val="009C5197"/>
    <w:rsid w:val="009C7BE3"/>
    <w:rsid w:val="009D0FF7"/>
    <w:rsid w:val="009D2C09"/>
    <w:rsid w:val="009E10FE"/>
    <w:rsid w:val="009E2227"/>
    <w:rsid w:val="009E2FD3"/>
    <w:rsid w:val="009F1CDB"/>
    <w:rsid w:val="009F2F03"/>
    <w:rsid w:val="009F3804"/>
    <w:rsid w:val="00A00C86"/>
    <w:rsid w:val="00A01A9C"/>
    <w:rsid w:val="00A02669"/>
    <w:rsid w:val="00A06F99"/>
    <w:rsid w:val="00A06FC9"/>
    <w:rsid w:val="00A1705B"/>
    <w:rsid w:val="00A2239F"/>
    <w:rsid w:val="00A24503"/>
    <w:rsid w:val="00A246DF"/>
    <w:rsid w:val="00A24B68"/>
    <w:rsid w:val="00A2572C"/>
    <w:rsid w:val="00A26BD1"/>
    <w:rsid w:val="00A27979"/>
    <w:rsid w:val="00A33072"/>
    <w:rsid w:val="00A3706B"/>
    <w:rsid w:val="00A4132E"/>
    <w:rsid w:val="00A41EF7"/>
    <w:rsid w:val="00A52B9D"/>
    <w:rsid w:val="00A55F95"/>
    <w:rsid w:val="00A561E4"/>
    <w:rsid w:val="00A71DD4"/>
    <w:rsid w:val="00A71E3D"/>
    <w:rsid w:val="00A73634"/>
    <w:rsid w:val="00A769D8"/>
    <w:rsid w:val="00A8282F"/>
    <w:rsid w:val="00A837C0"/>
    <w:rsid w:val="00A87492"/>
    <w:rsid w:val="00A908F1"/>
    <w:rsid w:val="00A93E40"/>
    <w:rsid w:val="00A96722"/>
    <w:rsid w:val="00A97CF3"/>
    <w:rsid w:val="00AA2F64"/>
    <w:rsid w:val="00AA6B12"/>
    <w:rsid w:val="00AB0F90"/>
    <w:rsid w:val="00AB2256"/>
    <w:rsid w:val="00AB40D2"/>
    <w:rsid w:val="00AB6B68"/>
    <w:rsid w:val="00AB703B"/>
    <w:rsid w:val="00AC0A09"/>
    <w:rsid w:val="00AD1B4E"/>
    <w:rsid w:val="00AD49D1"/>
    <w:rsid w:val="00AD5F0E"/>
    <w:rsid w:val="00AE4765"/>
    <w:rsid w:val="00AE52C4"/>
    <w:rsid w:val="00AE6DCF"/>
    <w:rsid w:val="00AE6F3D"/>
    <w:rsid w:val="00AE7290"/>
    <w:rsid w:val="00B00101"/>
    <w:rsid w:val="00B10619"/>
    <w:rsid w:val="00B130CD"/>
    <w:rsid w:val="00B13B4F"/>
    <w:rsid w:val="00B174C7"/>
    <w:rsid w:val="00B17F8C"/>
    <w:rsid w:val="00B23A4E"/>
    <w:rsid w:val="00B243F7"/>
    <w:rsid w:val="00B2519E"/>
    <w:rsid w:val="00B27A50"/>
    <w:rsid w:val="00B27F85"/>
    <w:rsid w:val="00B3672F"/>
    <w:rsid w:val="00B41E07"/>
    <w:rsid w:val="00B43F30"/>
    <w:rsid w:val="00B440D9"/>
    <w:rsid w:val="00B4562D"/>
    <w:rsid w:val="00B526DA"/>
    <w:rsid w:val="00B54DC1"/>
    <w:rsid w:val="00B57840"/>
    <w:rsid w:val="00B64FD1"/>
    <w:rsid w:val="00B73AF3"/>
    <w:rsid w:val="00B77AA4"/>
    <w:rsid w:val="00B870E5"/>
    <w:rsid w:val="00B90D15"/>
    <w:rsid w:val="00B93DF9"/>
    <w:rsid w:val="00B945EB"/>
    <w:rsid w:val="00B9490F"/>
    <w:rsid w:val="00B95F84"/>
    <w:rsid w:val="00B96306"/>
    <w:rsid w:val="00B97DA0"/>
    <w:rsid w:val="00BA2A86"/>
    <w:rsid w:val="00BA2B5B"/>
    <w:rsid w:val="00BB239E"/>
    <w:rsid w:val="00BB7B9E"/>
    <w:rsid w:val="00BC6D55"/>
    <w:rsid w:val="00BC6D69"/>
    <w:rsid w:val="00BC7484"/>
    <w:rsid w:val="00BD0E00"/>
    <w:rsid w:val="00BD5CD9"/>
    <w:rsid w:val="00BD75D1"/>
    <w:rsid w:val="00BE46DE"/>
    <w:rsid w:val="00BE4992"/>
    <w:rsid w:val="00BF19F4"/>
    <w:rsid w:val="00BF3147"/>
    <w:rsid w:val="00BF5B44"/>
    <w:rsid w:val="00BF5C79"/>
    <w:rsid w:val="00BF63EB"/>
    <w:rsid w:val="00BF7AAC"/>
    <w:rsid w:val="00C016EE"/>
    <w:rsid w:val="00C03F2E"/>
    <w:rsid w:val="00C12CCB"/>
    <w:rsid w:val="00C12DE5"/>
    <w:rsid w:val="00C13D61"/>
    <w:rsid w:val="00C1671E"/>
    <w:rsid w:val="00C16995"/>
    <w:rsid w:val="00C20EEE"/>
    <w:rsid w:val="00C23A7D"/>
    <w:rsid w:val="00C25BC4"/>
    <w:rsid w:val="00C32E06"/>
    <w:rsid w:val="00C32EA0"/>
    <w:rsid w:val="00C33C2B"/>
    <w:rsid w:val="00C358F4"/>
    <w:rsid w:val="00C36A9F"/>
    <w:rsid w:val="00C37E48"/>
    <w:rsid w:val="00C40F0F"/>
    <w:rsid w:val="00C458B0"/>
    <w:rsid w:val="00C4626B"/>
    <w:rsid w:val="00C5187E"/>
    <w:rsid w:val="00C60E0B"/>
    <w:rsid w:val="00C70F49"/>
    <w:rsid w:val="00C759B1"/>
    <w:rsid w:val="00C7713A"/>
    <w:rsid w:val="00C77671"/>
    <w:rsid w:val="00C823B2"/>
    <w:rsid w:val="00C8601E"/>
    <w:rsid w:val="00C87593"/>
    <w:rsid w:val="00C94260"/>
    <w:rsid w:val="00C9523B"/>
    <w:rsid w:val="00C968F8"/>
    <w:rsid w:val="00CA312A"/>
    <w:rsid w:val="00CA5843"/>
    <w:rsid w:val="00CB1293"/>
    <w:rsid w:val="00CB61D6"/>
    <w:rsid w:val="00CC5840"/>
    <w:rsid w:val="00CD1099"/>
    <w:rsid w:val="00CD30D4"/>
    <w:rsid w:val="00CD383F"/>
    <w:rsid w:val="00CD4AA7"/>
    <w:rsid w:val="00CE1905"/>
    <w:rsid w:val="00CF4673"/>
    <w:rsid w:val="00CF70C9"/>
    <w:rsid w:val="00D01551"/>
    <w:rsid w:val="00D05BF8"/>
    <w:rsid w:val="00D0618F"/>
    <w:rsid w:val="00D07735"/>
    <w:rsid w:val="00D11D91"/>
    <w:rsid w:val="00D20804"/>
    <w:rsid w:val="00D27B5C"/>
    <w:rsid w:val="00D317B9"/>
    <w:rsid w:val="00D33DD9"/>
    <w:rsid w:val="00D34EFE"/>
    <w:rsid w:val="00D35D2F"/>
    <w:rsid w:val="00D35F4F"/>
    <w:rsid w:val="00D40339"/>
    <w:rsid w:val="00D42048"/>
    <w:rsid w:val="00D446F9"/>
    <w:rsid w:val="00D501B5"/>
    <w:rsid w:val="00D5581E"/>
    <w:rsid w:val="00D57F56"/>
    <w:rsid w:val="00D7323B"/>
    <w:rsid w:val="00D75D30"/>
    <w:rsid w:val="00D81A6E"/>
    <w:rsid w:val="00D81F4B"/>
    <w:rsid w:val="00D84855"/>
    <w:rsid w:val="00D86F5D"/>
    <w:rsid w:val="00D95C2D"/>
    <w:rsid w:val="00D95D6E"/>
    <w:rsid w:val="00DA4443"/>
    <w:rsid w:val="00DB5C38"/>
    <w:rsid w:val="00DB61B2"/>
    <w:rsid w:val="00DB69C7"/>
    <w:rsid w:val="00DB7D76"/>
    <w:rsid w:val="00DC11ED"/>
    <w:rsid w:val="00DC1DA0"/>
    <w:rsid w:val="00DC2D4C"/>
    <w:rsid w:val="00DC394B"/>
    <w:rsid w:val="00DC58EC"/>
    <w:rsid w:val="00DD1ADA"/>
    <w:rsid w:val="00DD647C"/>
    <w:rsid w:val="00DD6FB0"/>
    <w:rsid w:val="00DE20FA"/>
    <w:rsid w:val="00DF2B65"/>
    <w:rsid w:val="00DF3076"/>
    <w:rsid w:val="00DF3837"/>
    <w:rsid w:val="00DF7D9A"/>
    <w:rsid w:val="00DF7E1E"/>
    <w:rsid w:val="00E0619E"/>
    <w:rsid w:val="00E11E5E"/>
    <w:rsid w:val="00E16017"/>
    <w:rsid w:val="00E17EB3"/>
    <w:rsid w:val="00E235EB"/>
    <w:rsid w:val="00E24920"/>
    <w:rsid w:val="00E2737E"/>
    <w:rsid w:val="00E3130C"/>
    <w:rsid w:val="00E3403B"/>
    <w:rsid w:val="00E37F5E"/>
    <w:rsid w:val="00E44AA7"/>
    <w:rsid w:val="00E45485"/>
    <w:rsid w:val="00E4634E"/>
    <w:rsid w:val="00E5274D"/>
    <w:rsid w:val="00E53E5A"/>
    <w:rsid w:val="00E53F20"/>
    <w:rsid w:val="00E56034"/>
    <w:rsid w:val="00E571EA"/>
    <w:rsid w:val="00E6137B"/>
    <w:rsid w:val="00E62836"/>
    <w:rsid w:val="00E636FA"/>
    <w:rsid w:val="00E65FE5"/>
    <w:rsid w:val="00E72556"/>
    <w:rsid w:val="00E72F70"/>
    <w:rsid w:val="00E733F6"/>
    <w:rsid w:val="00E76E72"/>
    <w:rsid w:val="00E77A71"/>
    <w:rsid w:val="00E85092"/>
    <w:rsid w:val="00E901D0"/>
    <w:rsid w:val="00E90419"/>
    <w:rsid w:val="00E91BDF"/>
    <w:rsid w:val="00E92E11"/>
    <w:rsid w:val="00E9595E"/>
    <w:rsid w:val="00EA66BC"/>
    <w:rsid w:val="00EB0E37"/>
    <w:rsid w:val="00EB40C0"/>
    <w:rsid w:val="00EB5B97"/>
    <w:rsid w:val="00EB654B"/>
    <w:rsid w:val="00EB7480"/>
    <w:rsid w:val="00EC020C"/>
    <w:rsid w:val="00EC47E7"/>
    <w:rsid w:val="00EC507C"/>
    <w:rsid w:val="00EC5D1E"/>
    <w:rsid w:val="00EC7753"/>
    <w:rsid w:val="00ED38EA"/>
    <w:rsid w:val="00ED5AA9"/>
    <w:rsid w:val="00ED74CB"/>
    <w:rsid w:val="00EE6362"/>
    <w:rsid w:val="00EE6FAE"/>
    <w:rsid w:val="00EF0B07"/>
    <w:rsid w:val="00EF0DBF"/>
    <w:rsid w:val="00EF11AC"/>
    <w:rsid w:val="00EF12C0"/>
    <w:rsid w:val="00EF3901"/>
    <w:rsid w:val="00EF66D4"/>
    <w:rsid w:val="00EF748B"/>
    <w:rsid w:val="00EF77A1"/>
    <w:rsid w:val="00F0178C"/>
    <w:rsid w:val="00F01E65"/>
    <w:rsid w:val="00F03986"/>
    <w:rsid w:val="00F0655D"/>
    <w:rsid w:val="00F07E9B"/>
    <w:rsid w:val="00F10E1A"/>
    <w:rsid w:val="00F144F8"/>
    <w:rsid w:val="00F164F2"/>
    <w:rsid w:val="00F17ACC"/>
    <w:rsid w:val="00F2150F"/>
    <w:rsid w:val="00F252E7"/>
    <w:rsid w:val="00F25CF1"/>
    <w:rsid w:val="00F264A5"/>
    <w:rsid w:val="00F26968"/>
    <w:rsid w:val="00F322EE"/>
    <w:rsid w:val="00F3321B"/>
    <w:rsid w:val="00F35AF0"/>
    <w:rsid w:val="00F61C58"/>
    <w:rsid w:val="00F65770"/>
    <w:rsid w:val="00F74361"/>
    <w:rsid w:val="00F75488"/>
    <w:rsid w:val="00F75EE7"/>
    <w:rsid w:val="00F774A1"/>
    <w:rsid w:val="00F8059A"/>
    <w:rsid w:val="00F820A8"/>
    <w:rsid w:val="00F90EF6"/>
    <w:rsid w:val="00F95D42"/>
    <w:rsid w:val="00F96CAE"/>
    <w:rsid w:val="00FA1465"/>
    <w:rsid w:val="00FA344E"/>
    <w:rsid w:val="00FA562A"/>
    <w:rsid w:val="00FB0176"/>
    <w:rsid w:val="00FB48D5"/>
    <w:rsid w:val="00FB7571"/>
    <w:rsid w:val="00FC0B82"/>
    <w:rsid w:val="00FC3413"/>
    <w:rsid w:val="00FC4215"/>
    <w:rsid w:val="00FC77E3"/>
    <w:rsid w:val="00FC78F2"/>
    <w:rsid w:val="00FD2F37"/>
    <w:rsid w:val="00FD7875"/>
    <w:rsid w:val="00FD78FE"/>
    <w:rsid w:val="00FE3BD2"/>
    <w:rsid w:val="00FE715D"/>
    <w:rsid w:val="00FF1A09"/>
    <w:rsid w:val="00FF397A"/>
    <w:rsid w:val="00FF4092"/>
    <w:rsid w:val="00FF6627"/>
    <w:rsid w:val="00FF7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5686DF-C7C0-484A-A090-0AE65997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A1F"/>
  </w:style>
  <w:style w:type="paragraph" w:styleId="Ttulo7">
    <w:name w:val="heading 7"/>
    <w:basedOn w:val="Normal"/>
    <w:next w:val="Normal"/>
    <w:link w:val="Ttulo7Car"/>
    <w:qFormat/>
    <w:rsid w:val="003B4A1F"/>
    <w:pPr>
      <w:keepNext/>
      <w:spacing w:after="0" w:line="240" w:lineRule="auto"/>
      <w:outlineLvl w:val="6"/>
    </w:pPr>
    <w:rPr>
      <w:rFonts w:ascii="Arial" w:eastAsia="Times New Roman" w:hAnsi="Arial" w:cs="Arial"/>
      <w:b/>
      <w:bCs/>
      <w:color w:val="00008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3B4A1F"/>
    <w:rPr>
      <w:rFonts w:ascii="Arial" w:eastAsia="Times New Roman" w:hAnsi="Arial" w:cs="Arial"/>
      <w:b/>
      <w:bCs/>
      <w:color w:val="000080"/>
      <w:sz w:val="24"/>
      <w:szCs w:val="24"/>
      <w:lang w:val="es-ES" w:eastAsia="es-ES"/>
    </w:rPr>
  </w:style>
  <w:style w:type="paragraph" w:styleId="Prrafodelista">
    <w:name w:val="List Paragraph"/>
    <w:basedOn w:val="Normal"/>
    <w:uiPriority w:val="34"/>
    <w:qFormat/>
    <w:rsid w:val="003B4A1F"/>
    <w:pPr>
      <w:ind w:left="720"/>
      <w:contextualSpacing/>
    </w:pPr>
  </w:style>
  <w:style w:type="paragraph" w:styleId="Textoindependiente">
    <w:name w:val="Body Text"/>
    <w:basedOn w:val="Normal"/>
    <w:link w:val="TextoindependienteCar"/>
    <w:rsid w:val="00F25CF1"/>
    <w:pPr>
      <w:spacing w:after="0" w:line="240" w:lineRule="auto"/>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F25CF1"/>
    <w:rPr>
      <w:rFonts w:ascii="Arial" w:eastAsia="Times New Roman" w:hAnsi="Arial" w:cs="Arial"/>
      <w:sz w:val="24"/>
      <w:szCs w:val="24"/>
      <w:lang w:val="es-ES" w:eastAsia="es-ES"/>
    </w:rPr>
  </w:style>
  <w:style w:type="table" w:styleId="Tablaconcuadrcula">
    <w:name w:val="Table Grid"/>
    <w:basedOn w:val="Tablanormal"/>
    <w:uiPriority w:val="59"/>
    <w:rsid w:val="00C7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318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8E31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185"/>
    <w:rPr>
      <w:rFonts w:ascii="Tahoma" w:hAnsi="Tahoma" w:cs="Tahoma"/>
      <w:sz w:val="16"/>
      <w:szCs w:val="16"/>
    </w:rPr>
  </w:style>
  <w:style w:type="paragraph" w:styleId="Encabezado">
    <w:name w:val="header"/>
    <w:basedOn w:val="Normal"/>
    <w:link w:val="EncabezadoCar"/>
    <w:uiPriority w:val="99"/>
    <w:unhideWhenUsed/>
    <w:rsid w:val="00FF1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A09"/>
  </w:style>
  <w:style w:type="paragraph" w:styleId="Piedepgina">
    <w:name w:val="footer"/>
    <w:basedOn w:val="Normal"/>
    <w:link w:val="PiedepginaCar"/>
    <w:uiPriority w:val="99"/>
    <w:unhideWhenUsed/>
    <w:rsid w:val="00FF1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1197">
      <w:bodyDiv w:val="1"/>
      <w:marLeft w:val="0"/>
      <w:marRight w:val="0"/>
      <w:marTop w:val="0"/>
      <w:marBottom w:val="0"/>
      <w:divBdr>
        <w:top w:val="none" w:sz="0" w:space="0" w:color="auto"/>
        <w:left w:val="none" w:sz="0" w:space="0" w:color="auto"/>
        <w:bottom w:val="none" w:sz="0" w:space="0" w:color="auto"/>
        <w:right w:val="none" w:sz="0" w:space="0" w:color="auto"/>
      </w:divBdr>
    </w:div>
    <w:div w:id="119305742">
      <w:bodyDiv w:val="1"/>
      <w:marLeft w:val="0"/>
      <w:marRight w:val="0"/>
      <w:marTop w:val="0"/>
      <w:marBottom w:val="0"/>
      <w:divBdr>
        <w:top w:val="none" w:sz="0" w:space="0" w:color="auto"/>
        <w:left w:val="none" w:sz="0" w:space="0" w:color="auto"/>
        <w:bottom w:val="none" w:sz="0" w:space="0" w:color="auto"/>
        <w:right w:val="none" w:sz="0" w:space="0" w:color="auto"/>
      </w:divBdr>
    </w:div>
    <w:div w:id="315887289">
      <w:bodyDiv w:val="1"/>
      <w:marLeft w:val="0"/>
      <w:marRight w:val="0"/>
      <w:marTop w:val="0"/>
      <w:marBottom w:val="0"/>
      <w:divBdr>
        <w:top w:val="none" w:sz="0" w:space="0" w:color="auto"/>
        <w:left w:val="none" w:sz="0" w:space="0" w:color="auto"/>
        <w:bottom w:val="none" w:sz="0" w:space="0" w:color="auto"/>
        <w:right w:val="none" w:sz="0" w:space="0" w:color="auto"/>
      </w:divBdr>
    </w:div>
    <w:div w:id="529145425">
      <w:bodyDiv w:val="1"/>
      <w:marLeft w:val="0"/>
      <w:marRight w:val="0"/>
      <w:marTop w:val="0"/>
      <w:marBottom w:val="0"/>
      <w:divBdr>
        <w:top w:val="none" w:sz="0" w:space="0" w:color="auto"/>
        <w:left w:val="none" w:sz="0" w:space="0" w:color="auto"/>
        <w:bottom w:val="none" w:sz="0" w:space="0" w:color="auto"/>
        <w:right w:val="none" w:sz="0" w:space="0" w:color="auto"/>
      </w:divBdr>
    </w:div>
    <w:div w:id="995843788">
      <w:bodyDiv w:val="1"/>
      <w:marLeft w:val="0"/>
      <w:marRight w:val="0"/>
      <w:marTop w:val="0"/>
      <w:marBottom w:val="0"/>
      <w:divBdr>
        <w:top w:val="none" w:sz="0" w:space="0" w:color="auto"/>
        <w:left w:val="none" w:sz="0" w:space="0" w:color="auto"/>
        <w:bottom w:val="none" w:sz="0" w:space="0" w:color="auto"/>
        <w:right w:val="none" w:sz="0" w:space="0" w:color="auto"/>
      </w:divBdr>
    </w:div>
    <w:div w:id="1149513475">
      <w:bodyDiv w:val="1"/>
      <w:marLeft w:val="0"/>
      <w:marRight w:val="0"/>
      <w:marTop w:val="0"/>
      <w:marBottom w:val="0"/>
      <w:divBdr>
        <w:top w:val="none" w:sz="0" w:space="0" w:color="auto"/>
        <w:left w:val="none" w:sz="0" w:space="0" w:color="auto"/>
        <w:bottom w:val="none" w:sz="0" w:space="0" w:color="auto"/>
        <w:right w:val="none" w:sz="0" w:space="0" w:color="auto"/>
      </w:divBdr>
    </w:div>
    <w:div w:id="15884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47D6-38FB-45D5-A29C-0F47D391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8990</TotalTime>
  <Pages>1</Pages>
  <Words>2135</Words>
  <Characters>11745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ESTADIA_CNT</dc:creator>
  <cp:lastModifiedBy>CONTABILIDAD</cp:lastModifiedBy>
  <cp:revision>221</cp:revision>
  <cp:lastPrinted>2017-07-11T15:03:00Z</cp:lastPrinted>
  <dcterms:created xsi:type="dcterms:W3CDTF">2013-09-11T22:54:00Z</dcterms:created>
  <dcterms:modified xsi:type="dcterms:W3CDTF">2017-07-11T16:36:00Z</dcterms:modified>
</cp:coreProperties>
</file>